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4D" w:rsidRPr="0093163C" w:rsidRDefault="0015714D" w:rsidP="0093163C">
      <w:pPr>
        <w:spacing w:beforeLines="50" w:before="156" w:afterLines="50" w:after="156" w:line="360" w:lineRule="auto"/>
        <w:jc w:val="center"/>
        <w:rPr>
          <w:rFonts w:ascii="微软雅黑" w:eastAsia="微软雅黑" w:hAnsi="微软雅黑"/>
          <w:b/>
          <w:color w:val="000000" w:themeColor="text1"/>
          <w:sz w:val="28"/>
          <w:szCs w:val="28"/>
        </w:rPr>
      </w:pPr>
      <w:bookmarkStart w:id="0" w:name="_GoBack"/>
      <w:r w:rsidRPr="0093163C">
        <w:rPr>
          <w:rFonts w:ascii="微软雅黑" w:eastAsia="微软雅黑" w:hAnsi="微软雅黑"/>
          <w:b/>
          <w:color w:val="000000" w:themeColor="text1"/>
          <w:sz w:val="28"/>
          <w:szCs w:val="28"/>
        </w:rPr>
        <w:t>豆粕</w:t>
      </w:r>
    </w:p>
    <w:p w:rsidR="002622B1" w:rsidRPr="0093163C" w:rsidRDefault="0015714D" w:rsidP="0093163C">
      <w:pPr>
        <w:spacing w:beforeLines="50" w:before="156" w:afterLines="50" w:after="156" w:line="360" w:lineRule="auto"/>
        <w:jc w:val="center"/>
        <w:rPr>
          <w:rFonts w:ascii="微软雅黑" w:eastAsia="微软雅黑" w:hAnsi="微软雅黑"/>
          <w:color w:val="000000" w:themeColor="text1"/>
          <w:sz w:val="28"/>
          <w:szCs w:val="28"/>
        </w:rPr>
      </w:pPr>
      <w:r w:rsidRPr="0093163C">
        <w:rPr>
          <w:rFonts w:ascii="微软雅黑" w:eastAsia="微软雅黑" w:hAnsi="微软雅黑" w:hint="eastAsia"/>
          <w:b/>
          <w:color w:val="000000" w:themeColor="text1"/>
          <w:sz w:val="28"/>
          <w:szCs w:val="28"/>
        </w:rPr>
        <w:t>粕类市场受成本及后期需求渐好支撑有望回暖</w:t>
      </w:r>
    </w:p>
    <w:p w:rsidR="0015714D" w:rsidRPr="0093163C" w:rsidRDefault="0015714D" w:rsidP="0093163C">
      <w:pPr>
        <w:widowControl/>
        <w:spacing w:beforeLines="50" w:before="156" w:afterLines="50" w:after="156" w:line="360" w:lineRule="auto"/>
        <w:rPr>
          <w:rFonts w:ascii="微软雅黑" w:eastAsia="微软雅黑" w:hAnsi="微软雅黑"/>
          <w:color w:val="000000" w:themeColor="text1"/>
          <w:sz w:val="28"/>
          <w:szCs w:val="28"/>
        </w:rPr>
      </w:pPr>
      <w:r w:rsidRPr="0093163C">
        <w:rPr>
          <w:rFonts w:ascii="微软雅黑" w:eastAsia="微软雅黑" w:hAnsi="微软雅黑"/>
          <w:color w:val="000000" w:themeColor="text1"/>
          <w:sz w:val="28"/>
          <w:szCs w:val="28"/>
        </w:rPr>
        <w:t>美豆</w:t>
      </w:r>
      <w:r w:rsidRPr="0093163C">
        <w:rPr>
          <w:rFonts w:ascii="微软雅黑" w:eastAsia="微软雅黑" w:hAnsi="微软雅黑" w:hint="eastAsia"/>
          <w:color w:val="000000" w:themeColor="text1"/>
          <w:sz w:val="28"/>
          <w:szCs w:val="28"/>
        </w:rPr>
        <w:t>：</w:t>
      </w:r>
    </w:p>
    <w:p w:rsidR="0015714D" w:rsidRPr="0093163C" w:rsidRDefault="0015714D" w:rsidP="0093163C">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美豆收割即将接近尾声，产量下调基本确定。中美贸易摩擦对美豆出口的影响短时间内不会结束。美豆在新作大豆收获期库存压力增加，价格弱势运行。</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r w:rsidRPr="0093163C">
        <w:rPr>
          <w:rFonts w:ascii="微软雅黑" w:eastAsia="微软雅黑" w:hAnsi="微软雅黑"/>
          <w:color w:val="000000" w:themeColor="text1"/>
          <w:sz w:val="28"/>
          <w:szCs w:val="28"/>
        </w:rPr>
        <w:t>南美大豆</w:t>
      </w:r>
      <w:r w:rsidRPr="0093163C">
        <w:rPr>
          <w:rFonts w:ascii="微软雅黑" w:eastAsia="微软雅黑" w:hAnsi="微软雅黑" w:hint="eastAsia"/>
          <w:color w:val="000000" w:themeColor="text1"/>
          <w:sz w:val="28"/>
          <w:szCs w:val="28"/>
        </w:rPr>
        <w:t>：</w:t>
      </w:r>
    </w:p>
    <w:p w:rsidR="0015714D" w:rsidRPr="0093163C" w:rsidRDefault="0015714D"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巴西可供出口的大豆逐渐见底，截至11月22日，巴西新作大豆播种进度为77.3%，前周为70.9%，去年同期89.6%，五年平均为80.5%。有报告显示，巴西2019/20年度大豆种植面积预估值比上月的3657.1万公顷上调到3671.4万公顷，相比去年同期增加了2.3%；单产预估和上月相同为3.292吨/公顷，相比去年同期增加了2.7%；产量预估相对上月的1.204亿吨上调到1.209亿吨，相比去年同期增加了5.1%。阿根廷新作大豆截至11月21日，播种进度为36%，前周为24%，去年同期为39%。</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r w:rsidRPr="0093163C">
        <w:rPr>
          <w:rFonts w:ascii="微软雅黑" w:eastAsia="微软雅黑" w:hAnsi="微软雅黑"/>
          <w:color w:val="000000" w:themeColor="text1"/>
          <w:sz w:val="28"/>
          <w:szCs w:val="28"/>
        </w:rPr>
        <w:t>国内大豆</w:t>
      </w:r>
      <w:r w:rsidRPr="0093163C">
        <w:rPr>
          <w:rFonts w:ascii="微软雅黑" w:eastAsia="微软雅黑" w:hAnsi="微软雅黑" w:hint="eastAsia"/>
          <w:color w:val="000000" w:themeColor="text1"/>
          <w:sz w:val="28"/>
          <w:szCs w:val="28"/>
        </w:rPr>
        <w:t xml:space="preserve">： </w:t>
      </w:r>
    </w:p>
    <w:p w:rsidR="0015714D" w:rsidRPr="0093163C" w:rsidRDefault="0015714D"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海关数据显示，10月份我国进口大豆618.1万吨，同比和环比均下降。2019年1-10月我国累计进口大豆7069.2万吨，较上年同期的7692.9万吨下降了8.11%。大豆库存处于历史同期的较低水平。11月预计进口大豆810万吨，12月900万吨，明年1月700万吨。</w:t>
      </w:r>
    </w:p>
    <w:p w:rsidR="0015714D" w:rsidRPr="0093163C" w:rsidRDefault="0015714D"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lastRenderedPageBreak/>
        <w:t>2019年11月19日，大豆盘面压榨利润为144.40元/吨。11月15日当日国内豆粕主流油厂总成交量为161700吨，较上日减少482900吨，成交均价2990元/吨，较上日上涨1.03元/吨。11月22日沿海豆粕现货价格： 2930-3140元/吨。全国生猪和能繁母猪的存栏降幅明显收窄。农业农村部：政府促进养殖政策得力，生猪存栏渐见底回升，2020年下半年生猪供应预期有较大幅度的增加，后期粕类需求量逐步加大。</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 xml:space="preserve">  </w:t>
      </w:r>
      <w:r w:rsidR="0093163C">
        <w:rPr>
          <w:rFonts w:ascii="微软雅黑" w:eastAsia="微软雅黑" w:hAnsi="微软雅黑"/>
          <w:color w:val="000000" w:themeColor="text1"/>
          <w:sz w:val="28"/>
          <w:szCs w:val="28"/>
        </w:rPr>
        <w:t xml:space="preserve">  </w:t>
      </w:r>
      <w:r w:rsidRPr="0093163C">
        <w:rPr>
          <w:rFonts w:ascii="微软雅黑" w:eastAsia="微软雅黑" w:hAnsi="微软雅黑" w:hint="eastAsia"/>
          <w:color w:val="000000" w:themeColor="text1"/>
          <w:sz w:val="28"/>
          <w:szCs w:val="28"/>
        </w:rPr>
        <w:t>综上所述，粕类市场受成本及后期需求渐好支撑有望回暖。</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p>
    <w:p w:rsidR="0015714D" w:rsidRPr="0093163C" w:rsidRDefault="0015714D" w:rsidP="0093163C">
      <w:pPr>
        <w:spacing w:beforeLines="50" w:before="156" w:afterLines="50" w:after="156" w:line="360" w:lineRule="auto"/>
        <w:jc w:val="center"/>
        <w:rPr>
          <w:rFonts w:ascii="微软雅黑" w:eastAsia="微软雅黑" w:hAnsi="微软雅黑"/>
          <w:b/>
          <w:bCs/>
          <w:color w:val="000000" w:themeColor="text1"/>
          <w:sz w:val="28"/>
          <w:szCs w:val="28"/>
        </w:rPr>
      </w:pPr>
      <w:r w:rsidRPr="0093163C">
        <w:rPr>
          <w:rFonts w:ascii="微软雅黑" w:eastAsia="微软雅黑" w:hAnsi="微软雅黑" w:hint="eastAsia"/>
          <w:b/>
          <w:bCs/>
          <w:color w:val="000000" w:themeColor="text1"/>
          <w:sz w:val="28"/>
          <w:szCs w:val="28"/>
        </w:rPr>
        <w:t>橡胶</w:t>
      </w:r>
    </w:p>
    <w:p w:rsidR="0015714D" w:rsidRPr="0093163C" w:rsidRDefault="0015714D" w:rsidP="0093163C">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93163C">
        <w:rPr>
          <w:rFonts w:ascii="微软雅黑" w:eastAsia="微软雅黑" w:hAnsi="微软雅黑" w:hint="eastAsia"/>
          <w:bCs/>
          <w:color w:val="000000" w:themeColor="text1"/>
          <w:sz w:val="28"/>
          <w:szCs w:val="28"/>
        </w:rPr>
        <w:t>上周橡胶主力2001创半年新高最高冲至12845，接近1000点涨幅。沪胶的强势反弹主要基于农产品油脂的强势下，资金更倾向于处于价值洼地的品种。从上游原材料胶水、杯胶的价格看并没有出现明显上涨，但胶水-杯胶价差在进一步收窄，继续观察价差结构一旦价差出现倒挂，对橡胶长期筑底也有一定指导意义，虽然当前基本面缺乏重大利好拉动，但资金做多情绪高涨，也符合跌不下去终会涨的逻辑。橡胶供强需弱的格局仍是抑制涨幅的关键，操作策略短期不追多，耐心等待沪胶价格回落后的做多机会。</w:t>
      </w:r>
    </w:p>
    <w:p w:rsidR="0015714D" w:rsidRPr="0093163C" w:rsidRDefault="0015714D" w:rsidP="0093163C">
      <w:pPr>
        <w:spacing w:beforeLines="50" w:before="156" w:afterLines="50" w:after="156" w:line="360" w:lineRule="auto"/>
        <w:rPr>
          <w:rFonts w:ascii="微软雅黑" w:eastAsia="微软雅黑" w:hAnsi="微软雅黑"/>
          <w:bCs/>
          <w:color w:val="000000" w:themeColor="text1"/>
          <w:sz w:val="28"/>
          <w:szCs w:val="28"/>
        </w:rPr>
      </w:pPr>
    </w:p>
    <w:p w:rsidR="0015714D" w:rsidRPr="0093163C" w:rsidRDefault="0015714D" w:rsidP="0093163C">
      <w:pPr>
        <w:spacing w:beforeLines="50" w:before="156" w:afterLines="50" w:after="156" w:line="360" w:lineRule="auto"/>
        <w:jc w:val="center"/>
        <w:rPr>
          <w:rFonts w:ascii="微软雅黑" w:eastAsia="微软雅黑" w:hAnsi="微软雅黑"/>
          <w:b/>
          <w:bCs/>
          <w:color w:val="000000" w:themeColor="text1"/>
          <w:sz w:val="28"/>
          <w:szCs w:val="28"/>
        </w:rPr>
      </w:pPr>
      <w:r w:rsidRPr="0093163C">
        <w:rPr>
          <w:rFonts w:ascii="微软雅黑" w:eastAsia="微软雅黑" w:hAnsi="微软雅黑" w:hint="eastAsia"/>
          <w:b/>
          <w:bCs/>
          <w:color w:val="000000" w:themeColor="text1"/>
          <w:sz w:val="28"/>
          <w:szCs w:val="28"/>
        </w:rPr>
        <w:t>白糖</w:t>
      </w:r>
    </w:p>
    <w:p w:rsidR="0015714D" w:rsidRPr="0093163C" w:rsidRDefault="0015714D" w:rsidP="0093163C">
      <w:pPr>
        <w:spacing w:beforeLines="50" w:before="156" w:afterLines="50" w:after="156" w:line="360" w:lineRule="auto"/>
        <w:jc w:val="center"/>
        <w:rPr>
          <w:rFonts w:ascii="微软雅黑" w:eastAsia="微软雅黑" w:hAnsi="微软雅黑" w:cs="宋体"/>
          <w:color w:val="000000" w:themeColor="text1"/>
          <w:sz w:val="28"/>
          <w:szCs w:val="28"/>
          <w:lang w:bidi="ar"/>
        </w:rPr>
      </w:pPr>
      <w:r w:rsidRPr="0093163C">
        <w:rPr>
          <w:rFonts w:ascii="微软雅黑" w:eastAsia="微软雅黑" w:hAnsi="微软雅黑" w:cs="宋体" w:hint="eastAsia"/>
          <w:b/>
          <w:color w:val="000000" w:themeColor="text1"/>
          <w:sz w:val="28"/>
          <w:szCs w:val="28"/>
          <w:lang w:bidi="ar"/>
        </w:rPr>
        <w:lastRenderedPageBreak/>
        <w:t>5600争夺还在继续</w:t>
      </w:r>
    </w:p>
    <w:p w:rsidR="0015714D" w:rsidRPr="0093163C" w:rsidRDefault="0015714D"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bookmarkStart w:id="1" w:name="OLE_LINK5"/>
      <w:bookmarkStart w:id="2" w:name="OLE_LINK4"/>
      <w:bookmarkStart w:id="3" w:name="OLE_LINK3"/>
      <w:r w:rsidRPr="0093163C">
        <w:rPr>
          <w:rFonts w:ascii="微软雅黑" w:eastAsia="微软雅黑" w:hAnsi="微软雅黑" w:hint="eastAsia"/>
          <w:color w:val="000000" w:themeColor="text1"/>
          <w:sz w:val="28"/>
          <w:szCs w:val="28"/>
        </w:rPr>
        <w:t>1、上周白糖继续在5600的关键位置争夺，仍然没能选择方向。云南地区新糖上市价为6000元，可见新糖上市并没有影响现货价格，因为陈糖销基本都已售罄，现货库存持续低位运行，现货价格十分坚挺。但同时我国白糖主产地广西地区已经大规模开榨，真正大批量的新糖即将入市。本周预计，如果多头不主动增仓挽回颓势，无论是惯性继续减仓还是空头火上浇油，白糖价格都会实质性跌破5600，开启深度调整。</w:t>
      </w:r>
    </w:p>
    <w:bookmarkEnd w:id="1"/>
    <w:bookmarkEnd w:id="2"/>
    <w:bookmarkEnd w:id="3"/>
    <w:p w:rsidR="0015714D" w:rsidRPr="0093163C" w:rsidRDefault="0015714D"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2、泰国出口量增多，印度正积极出口白糖，国际市场短期贸易流过剩。同时，新榨季供给缺口的预测正在逐渐变大，这都将有利于消耗前两个榨季累计的巨量库存。原糖当前处于全年大震荡区间内部，短期难改震荡格局。</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p>
    <w:p w:rsidR="0015714D" w:rsidRPr="0093163C" w:rsidRDefault="0015714D" w:rsidP="0093163C">
      <w:pPr>
        <w:spacing w:beforeLines="50" w:before="156" w:afterLines="50" w:after="156" w:line="360" w:lineRule="auto"/>
        <w:jc w:val="center"/>
        <w:rPr>
          <w:rFonts w:ascii="微软雅黑" w:eastAsia="微软雅黑" w:hAnsi="微软雅黑"/>
          <w:b/>
          <w:color w:val="000000" w:themeColor="text1"/>
          <w:sz w:val="28"/>
          <w:szCs w:val="28"/>
        </w:rPr>
      </w:pPr>
      <w:r w:rsidRPr="0093163C">
        <w:rPr>
          <w:rFonts w:ascii="微软雅黑" w:eastAsia="微软雅黑" w:hAnsi="微软雅黑"/>
          <w:b/>
          <w:color w:val="000000" w:themeColor="text1"/>
          <w:sz w:val="28"/>
          <w:szCs w:val="28"/>
        </w:rPr>
        <w:t>玉米淀粉</w:t>
      </w:r>
    </w:p>
    <w:p w:rsidR="0015714D" w:rsidRPr="0093163C" w:rsidRDefault="0015714D" w:rsidP="0093163C">
      <w:pPr>
        <w:spacing w:beforeLines="50" w:before="156" w:afterLines="50" w:after="156" w:line="360" w:lineRule="auto"/>
        <w:jc w:val="center"/>
        <w:rPr>
          <w:rFonts w:ascii="微软雅黑" w:eastAsia="微软雅黑" w:hAnsi="微软雅黑"/>
          <w:color w:val="000000" w:themeColor="text1"/>
          <w:sz w:val="28"/>
          <w:szCs w:val="28"/>
        </w:rPr>
      </w:pPr>
      <w:r w:rsidRPr="0093163C">
        <w:rPr>
          <w:rFonts w:ascii="微软雅黑" w:eastAsia="微软雅黑" w:hAnsi="微软雅黑" w:hint="eastAsia"/>
          <w:b/>
          <w:color w:val="000000" w:themeColor="text1"/>
          <w:sz w:val="28"/>
          <w:szCs w:val="28"/>
        </w:rPr>
        <w:t>主产区逐渐上量，价格或仍有一跌</w:t>
      </w:r>
    </w:p>
    <w:p w:rsidR="0015714D" w:rsidRPr="0093163C" w:rsidRDefault="0015714D" w:rsidP="0093163C">
      <w:pPr>
        <w:spacing w:beforeLines="50" w:before="156" w:afterLines="50" w:after="156" w:line="360" w:lineRule="auto"/>
        <w:ind w:firstLine="602"/>
        <w:rPr>
          <w:rFonts w:ascii="微软雅黑" w:eastAsia="微软雅黑" w:hAnsi="微软雅黑"/>
          <w:color w:val="000000" w:themeColor="text1"/>
          <w:sz w:val="28"/>
          <w:szCs w:val="28"/>
          <w:shd w:val="clear" w:color="000000" w:fill="FFFFFF"/>
        </w:rPr>
      </w:pPr>
      <w:r w:rsidRPr="0093163C">
        <w:rPr>
          <w:rFonts w:ascii="微软雅黑" w:eastAsia="微软雅黑" w:hAnsi="微软雅黑"/>
          <w:color w:val="000000" w:themeColor="text1"/>
          <w:sz w:val="28"/>
          <w:szCs w:val="28"/>
          <w:shd w:val="clear" w:color="000000" w:fill="FFFFFF"/>
        </w:rPr>
        <w:t>1．</w:t>
      </w:r>
      <w:r w:rsidRPr="0093163C">
        <w:rPr>
          <w:rFonts w:ascii="微软雅黑" w:eastAsia="微软雅黑" w:hAnsi="微软雅黑" w:hint="eastAsia"/>
          <w:color w:val="000000" w:themeColor="text1"/>
          <w:sz w:val="28"/>
          <w:szCs w:val="28"/>
          <w:shd w:val="clear" w:color="000000" w:fill="FFFFFF"/>
        </w:rPr>
        <w:t>贸易争端缓解，影响变小，关注后续政策。</w:t>
      </w:r>
    </w:p>
    <w:p w:rsidR="0015714D" w:rsidRPr="0093163C" w:rsidRDefault="0015714D" w:rsidP="0093163C">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93163C">
        <w:rPr>
          <w:rFonts w:ascii="微软雅黑" w:eastAsia="微软雅黑" w:hAnsi="微软雅黑"/>
          <w:color w:val="000000" w:themeColor="text1"/>
          <w:sz w:val="28"/>
          <w:szCs w:val="28"/>
          <w:shd w:val="clear" w:color="000000" w:fill="FFFFFF"/>
        </w:rPr>
        <w:t xml:space="preserve"> 2.</w:t>
      </w:r>
      <w:r w:rsidRPr="0093163C">
        <w:rPr>
          <w:rFonts w:ascii="微软雅黑" w:eastAsia="微软雅黑" w:hAnsi="微软雅黑" w:cs="Arial" w:hint="eastAsia"/>
          <w:color w:val="000000" w:themeColor="text1"/>
          <w:sz w:val="28"/>
          <w:szCs w:val="28"/>
        </w:rPr>
        <w:t>东北主产区产量略减，黑龙江预计减产1</w:t>
      </w:r>
      <w:r w:rsidRPr="0093163C">
        <w:rPr>
          <w:rFonts w:ascii="微软雅黑" w:eastAsia="微软雅黑" w:hAnsi="微软雅黑" w:cs="Arial"/>
          <w:color w:val="000000" w:themeColor="text1"/>
          <w:sz w:val="28"/>
          <w:szCs w:val="28"/>
        </w:rPr>
        <w:t>000</w:t>
      </w:r>
      <w:r w:rsidRPr="0093163C">
        <w:rPr>
          <w:rFonts w:ascii="微软雅黑" w:eastAsia="微软雅黑" w:hAnsi="微软雅黑" w:cs="Arial" w:hint="eastAsia"/>
          <w:color w:val="000000" w:themeColor="text1"/>
          <w:sz w:val="28"/>
          <w:szCs w:val="28"/>
        </w:rPr>
        <w:t>万吨，吉林预计增加5</w:t>
      </w:r>
      <w:r w:rsidRPr="0093163C">
        <w:rPr>
          <w:rFonts w:ascii="微软雅黑" w:eastAsia="微软雅黑" w:hAnsi="微软雅黑" w:cs="Arial"/>
          <w:color w:val="000000" w:themeColor="text1"/>
          <w:sz w:val="28"/>
          <w:szCs w:val="28"/>
        </w:rPr>
        <w:t>00</w:t>
      </w:r>
      <w:r w:rsidRPr="0093163C">
        <w:rPr>
          <w:rFonts w:ascii="微软雅黑" w:eastAsia="微软雅黑" w:hAnsi="微软雅黑" w:cs="Arial" w:hint="eastAsia"/>
          <w:color w:val="000000" w:themeColor="text1"/>
          <w:sz w:val="28"/>
          <w:szCs w:val="28"/>
        </w:rPr>
        <w:t>万吨，整个东北产区料减产5</w:t>
      </w:r>
      <w:r w:rsidRPr="0093163C">
        <w:rPr>
          <w:rFonts w:ascii="微软雅黑" w:eastAsia="微软雅黑" w:hAnsi="微软雅黑" w:cs="Arial"/>
          <w:color w:val="000000" w:themeColor="text1"/>
          <w:sz w:val="28"/>
          <w:szCs w:val="28"/>
        </w:rPr>
        <w:t>00</w:t>
      </w:r>
      <w:r w:rsidRPr="0093163C">
        <w:rPr>
          <w:rFonts w:ascii="微软雅黑" w:eastAsia="微软雅黑" w:hAnsi="微软雅黑" w:cs="Arial" w:hint="eastAsia"/>
          <w:color w:val="000000" w:themeColor="text1"/>
          <w:sz w:val="28"/>
          <w:szCs w:val="28"/>
        </w:rPr>
        <w:t>万吨，但全国其他产区产量增加，本年度产量预计持平或者略增。主产区收购同比减少，抛储结束，短期供应压力增大。</w:t>
      </w:r>
    </w:p>
    <w:p w:rsidR="0015714D" w:rsidRPr="0093163C" w:rsidRDefault="0015714D" w:rsidP="0093163C">
      <w:pPr>
        <w:spacing w:beforeLines="50" w:before="156" w:afterLines="50" w:after="156" w:line="360" w:lineRule="auto"/>
        <w:ind w:firstLineChars="250" w:firstLine="700"/>
        <w:rPr>
          <w:rFonts w:ascii="微软雅黑" w:eastAsia="微软雅黑" w:hAnsi="微软雅黑"/>
          <w:color w:val="000000" w:themeColor="text1"/>
          <w:sz w:val="28"/>
          <w:szCs w:val="28"/>
          <w:shd w:val="clear" w:color="000000" w:fill="FFFFFF"/>
        </w:rPr>
      </w:pPr>
      <w:r w:rsidRPr="0093163C">
        <w:rPr>
          <w:rFonts w:ascii="微软雅黑" w:eastAsia="微软雅黑" w:hAnsi="微软雅黑"/>
          <w:color w:val="000000" w:themeColor="text1"/>
          <w:sz w:val="28"/>
          <w:szCs w:val="28"/>
          <w:shd w:val="clear" w:color="000000" w:fill="FFFFFF"/>
        </w:rPr>
        <w:lastRenderedPageBreak/>
        <w:t>3.</w:t>
      </w:r>
      <w:r w:rsidRPr="0093163C">
        <w:rPr>
          <w:rFonts w:ascii="微软雅黑" w:eastAsia="微软雅黑" w:hAnsi="微软雅黑" w:cs="宋体" w:hint="eastAsia"/>
          <w:color w:val="000000" w:themeColor="text1"/>
          <w:sz w:val="28"/>
          <w:szCs w:val="28"/>
          <w:shd w:val="clear" w:color="000000" w:fill="FFFFFF"/>
        </w:rPr>
        <w:t>生猪存栏环比下降，养殖利润回落，猪瘟疫情仍很严重，目前国家层面出台政策鼓励养猪，自北向南猪料需求逐步恢复，疫苗仍未研制成功但取得了一些进展，养殖需求持续恢复仍需谨慎看待。</w:t>
      </w:r>
    </w:p>
    <w:p w:rsidR="0015714D" w:rsidRPr="0093163C" w:rsidRDefault="0015714D" w:rsidP="0093163C">
      <w:pPr>
        <w:spacing w:beforeLines="50" w:before="156" w:afterLines="50" w:after="156" w:line="360" w:lineRule="auto"/>
        <w:ind w:firstLine="602"/>
        <w:rPr>
          <w:rFonts w:ascii="微软雅黑" w:eastAsia="微软雅黑" w:hAnsi="微软雅黑"/>
          <w:color w:val="000000" w:themeColor="text1"/>
          <w:sz w:val="28"/>
          <w:szCs w:val="28"/>
          <w:shd w:val="clear" w:color="000000" w:fill="FFFFFF"/>
        </w:rPr>
      </w:pPr>
      <w:r w:rsidRPr="0093163C">
        <w:rPr>
          <w:rFonts w:ascii="微软雅黑" w:eastAsia="微软雅黑" w:hAnsi="微软雅黑"/>
          <w:color w:val="000000" w:themeColor="text1"/>
          <w:sz w:val="28"/>
          <w:szCs w:val="28"/>
          <w:shd w:val="clear" w:color="000000" w:fill="FFFFFF"/>
        </w:rPr>
        <w:t>4.</w:t>
      </w:r>
      <w:r w:rsidRPr="0093163C">
        <w:rPr>
          <w:rFonts w:ascii="微软雅黑" w:eastAsia="微软雅黑" w:hAnsi="微软雅黑" w:cs="宋体" w:hint="eastAsia"/>
          <w:color w:val="000000" w:themeColor="text1"/>
          <w:sz w:val="28"/>
          <w:szCs w:val="28"/>
          <w:shd w:val="clear" w:color="000000" w:fill="FFFFFF"/>
        </w:rPr>
        <w:t>玉米现货价格变化不大，淀粉价格相对稳定。</w:t>
      </w:r>
    </w:p>
    <w:p w:rsidR="0015714D" w:rsidRPr="0093163C" w:rsidRDefault="0015714D" w:rsidP="0093163C">
      <w:pPr>
        <w:spacing w:beforeLines="50" w:before="156" w:afterLines="50" w:after="156" w:line="360" w:lineRule="auto"/>
        <w:ind w:firstLineChars="250" w:firstLine="700"/>
        <w:rPr>
          <w:rFonts w:ascii="微软雅黑" w:eastAsia="微软雅黑" w:hAnsi="微软雅黑"/>
          <w:color w:val="000000" w:themeColor="text1"/>
          <w:sz w:val="28"/>
          <w:szCs w:val="28"/>
          <w:shd w:val="clear" w:color="000000" w:fill="FFFFFF"/>
        </w:rPr>
      </w:pPr>
      <w:r w:rsidRPr="0093163C">
        <w:rPr>
          <w:rFonts w:ascii="微软雅黑" w:eastAsia="微软雅黑" w:hAnsi="微软雅黑" w:hint="eastAsia"/>
          <w:color w:val="000000" w:themeColor="text1"/>
          <w:sz w:val="28"/>
          <w:szCs w:val="28"/>
          <w:shd w:val="clear" w:color="000000" w:fill="FFFFFF"/>
        </w:rPr>
        <w:t>5.深加工开机率上升，淀粉库存小幅增加。</w:t>
      </w:r>
    </w:p>
    <w:p w:rsidR="0015714D" w:rsidRPr="0093163C" w:rsidRDefault="0015714D" w:rsidP="0093163C">
      <w:pPr>
        <w:spacing w:beforeLines="50" w:before="156" w:afterLines="50" w:after="156" w:line="360" w:lineRule="auto"/>
        <w:rPr>
          <w:rFonts w:ascii="微软雅黑" w:eastAsia="微软雅黑" w:hAnsi="微软雅黑"/>
          <w:color w:val="000000" w:themeColor="text1"/>
          <w:sz w:val="28"/>
          <w:szCs w:val="28"/>
        </w:rPr>
      </w:pPr>
      <w:r w:rsidRPr="0093163C">
        <w:rPr>
          <w:rFonts w:ascii="微软雅黑" w:eastAsia="微软雅黑" w:hAnsi="微软雅黑"/>
          <w:color w:val="000000" w:themeColor="text1"/>
          <w:sz w:val="28"/>
          <w:szCs w:val="28"/>
          <w:shd w:val="clear" w:color="000000" w:fill="FFFFFF"/>
        </w:rPr>
        <w:t>综上，</w:t>
      </w:r>
      <w:r w:rsidRPr="0093163C">
        <w:rPr>
          <w:rFonts w:ascii="微软雅黑" w:eastAsia="微软雅黑" w:hAnsi="微软雅黑" w:hint="eastAsia"/>
          <w:color w:val="000000" w:themeColor="text1"/>
          <w:sz w:val="28"/>
          <w:szCs w:val="28"/>
        </w:rPr>
        <w:t>贸易政策影响力下降，关注后续政策利空影响，全国产量预计持平或者略有增加，主产区上量增加但集中卖压可能出现在12月初上下，临储拍卖暂停后续供给压力降低，猪肉价格飙升引发国家出台政策稳定生猪养殖行业需求端未来或有好转，但短期仍难有起色，深加工开机率季节性恢复，玉米价格或仍有一跌，但1</w:t>
      </w:r>
      <w:r w:rsidRPr="0093163C">
        <w:rPr>
          <w:rFonts w:ascii="微软雅黑" w:eastAsia="微软雅黑" w:hAnsi="微软雅黑"/>
          <w:color w:val="000000" w:themeColor="text1"/>
          <w:sz w:val="28"/>
          <w:szCs w:val="28"/>
        </w:rPr>
        <w:t>800</w:t>
      </w:r>
      <w:r w:rsidRPr="0093163C">
        <w:rPr>
          <w:rFonts w:ascii="微软雅黑" w:eastAsia="微软雅黑" w:hAnsi="微软雅黑" w:hint="eastAsia"/>
          <w:color w:val="000000" w:themeColor="text1"/>
          <w:sz w:val="28"/>
          <w:szCs w:val="28"/>
        </w:rPr>
        <w:t>以下跌幅受限，下跌后可考虑适量布局多单，玉米淀粉1月价差仍以买开为主。</w:t>
      </w:r>
    </w:p>
    <w:p w:rsidR="0093163C" w:rsidRPr="0093163C" w:rsidRDefault="0093163C" w:rsidP="0093163C">
      <w:pPr>
        <w:spacing w:beforeLines="50" w:before="156" w:afterLines="50" w:after="156" w:line="360" w:lineRule="auto"/>
        <w:rPr>
          <w:rFonts w:ascii="微软雅黑" w:eastAsia="微软雅黑" w:hAnsi="微软雅黑"/>
          <w:color w:val="000000" w:themeColor="text1"/>
          <w:sz w:val="28"/>
          <w:szCs w:val="28"/>
        </w:rPr>
      </w:pPr>
    </w:p>
    <w:p w:rsidR="0093163C" w:rsidRPr="0093163C" w:rsidRDefault="0093163C" w:rsidP="0093163C">
      <w:pPr>
        <w:spacing w:beforeLines="50" w:before="156" w:afterLines="50" w:after="156" w:line="360" w:lineRule="auto"/>
        <w:jc w:val="center"/>
        <w:rPr>
          <w:rFonts w:ascii="微软雅黑" w:eastAsia="微软雅黑" w:hAnsi="微软雅黑"/>
          <w:b/>
          <w:bCs/>
          <w:color w:val="000000" w:themeColor="text1"/>
          <w:sz w:val="28"/>
          <w:szCs w:val="28"/>
        </w:rPr>
      </w:pPr>
      <w:r w:rsidRPr="0093163C">
        <w:rPr>
          <w:rFonts w:ascii="微软雅黑" w:eastAsia="微软雅黑" w:hAnsi="微软雅黑" w:hint="eastAsia"/>
          <w:b/>
          <w:bCs/>
          <w:color w:val="000000" w:themeColor="text1"/>
          <w:sz w:val="28"/>
          <w:szCs w:val="28"/>
        </w:rPr>
        <w:t>菜粕</w:t>
      </w:r>
    </w:p>
    <w:p w:rsidR="0093163C" w:rsidRPr="0093163C" w:rsidRDefault="0093163C" w:rsidP="0093163C">
      <w:pPr>
        <w:spacing w:beforeLines="50" w:before="156" w:afterLines="50" w:after="156" w:line="360" w:lineRule="auto"/>
        <w:jc w:val="center"/>
        <w:rPr>
          <w:rFonts w:ascii="微软雅黑" w:eastAsia="微软雅黑" w:hAnsi="微软雅黑"/>
          <w:b/>
          <w:color w:val="000000" w:themeColor="text1"/>
          <w:sz w:val="28"/>
          <w:szCs w:val="28"/>
        </w:rPr>
      </w:pPr>
      <w:r w:rsidRPr="0093163C">
        <w:rPr>
          <w:rFonts w:ascii="微软雅黑" w:eastAsia="微软雅黑" w:hAnsi="微软雅黑" w:hint="eastAsia"/>
          <w:b/>
          <w:color w:val="000000" w:themeColor="text1"/>
          <w:sz w:val="28"/>
          <w:szCs w:val="28"/>
        </w:rPr>
        <w:t>短期震荡为主 轻仓试多</w:t>
      </w:r>
    </w:p>
    <w:p w:rsidR="0093163C" w:rsidRPr="0093163C" w:rsidRDefault="0093163C" w:rsidP="0093163C">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93163C">
        <w:rPr>
          <w:rFonts w:ascii="微软雅黑" w:eastAsia="微软雅黑" w:hAnsi="微软雅黑" w:hint="eastAsia"/>
          <w:color w:val="000000" w:themeColor="text1"/>
          <w:sz w:val="28"/>
          <w:szCs w:val="28"/>
        </w:rPr>
        <w:t>近期菜粕行情在2200支撑位附近震荡。原料菜籽库存仍处于低位，短期不会改变，进口菜籽和国产菜籽现货压榨利润均较高，油厂有较强的压榨动力，但因原料不足，部分油厂已经停机或者转榨大豆。中加关系缓和尚需时日，且从采购、装船、到港也需要一个过程，后市菜籽供应趋紧。生猪存栏处于低位，节前预计将加速生猪和家禽出栏，不利于饲料消费。政策和利润均刺激补栏，但仍需一段时间。而</w:t>
      </w:r>
      <w:r w:rsidRPr="0093163C">
        <w:rPr>
          <w:rFonts w:ascii="微软雅黑" w:eastAsia="微软雅黑" w:hAnsi="微软雅黑" w:hint="eastAsia"/>
          <w:color w:val="000000" w:themeColor="text1"/>
          <w:sz w:val="28"/>
          <w:szCs w:val="28"/>
        </w:rPr>
        <w:lastRenderedPageBreak/>
        <w:t>作为菜粕需求的主要方，水产养殖早已进入淡季。短期来看，利空因素较多，盘面止跌企稳，预计低位震荡。中长期来看，国内生猪存栏逐渐恢复，饲料需求提升，大豆供应状况等都将对菜粕行情构成支撑。关注未来中美谈判结果及养殖业恢复情况。</w:t>
      </w:r>
    </w:p>
    <w:p w:rsidR="0093163C" w:rsidRPr="0093163C" w:rsidRDefault="0093163C" w:rsidP="0093163C">
      <w:pPr>
        <w:spacing w:beforeLines="50" w:before="156" w:afterLines="50" w:after="156" w:line="360" w:lineRule="auto"/>
        <w:rPr>
          <w:rFonts w:ascii="微软雅黑" w:eastAsia="微软雅黑" w:hAnsi="微软雅黑"/>
          <w:color w:val="000000" w:themeColor="text1"/>
          <w:sz w:val="28"/>
          <w:szCs w:val="28"/>
        </w:rPr>
      </w:pPr>
    </w:p>
    <w:p w:rsidR="0093163C" w:rsidRPr="0093163C" w:rsidRDefault="0093163C" w:rsidP="0093163C">
      <w:pPr>
        <w:spacing w:beforeLines="50" w:before="156" w:afterLines="50" w:after="156" w:line="360" w:lineRule="auto"/>
        <w:jc w:val="center"/>
        <w:rPr>
          <w:rFonts w:ascii="微软雅黑" w:eastAsia="微软雅黑" w:hAnsi="微软雅黑"/>
          <w:b/>
          <w:color w:val="000000" w:themeColor="text1"/>
          <w:sz w:val="28"/>
          <w:szCs w:val="28"/>
        </w:rPr>
      </w:pPr>
      <w:r w:rsidRPr="0093163C">
        <w:rPr>
          <w:rFonts w:ascii="微软雅黑" w:eastAsia="微软雅黑" w:hAnsi="微软雅黑"/>
          <w:b/>
          <w:color w:val="000000" w:themeColor="text1"/>
          <w:sz w:val="28"/>
          <w:szCs w:val="28"/>
        </w:rPr>
        <w:t>生猪</w:t>
      </w:r>
    </w:p>
    <w:p w:rsidR="0093163C" w:rsidRPr="0093163C" w:rsidRDefault="0093163C" w:rsidP="0093163C">
      <w:pPr>
        <w:spacing w:beforeLines="50" w:before="156" w:afterLines="50" w:after="156" w:line="360" w:lineRule="auto"/>
        <w:jc w:val="center"/>
        <w:rPr>
          <w:rFonts w:ascii="微软雅黑" w:eastAsia="微软雅黑" w:hAnsi="微软雅黑" w:hint="eastAsia"/>
          <w:b/>
          <w:color w:val="000000" w:themeColor="text1"/>
          <w:sz w:val="28"/>
          <w:szCs w:val="28"/>
        </w:rPr>
      </w:pPr>
      <w:r w:rsidRPr="0093163C">
        <w:rPr>
          <w:rFonts w:ascii="微软雅黑" w:eastAsia="微软雅黑" w:hAnsi="微软雅黑" w:hint="eastAsia"/>
          <w:b/>
          <w:color w:val="000000" w:themeColor="text1"/>
          <w:sz w:val="28"/>
          <w:szCs w:val="28"/>
          <w:shd w:val="clear" w:color="auto" w:fill="FFFFFF"/>
        </w:rPr>
        <w:t>春节</w:t>
      </w:r>
      <w:r w:rsidRPr="0093163C">
        <w:rPr>
          <w:rFonts w:ascii="微软雅黑" w:eastAsia="微软雅黑" w:hAnsi="微软雅黑" w:hint="eastAsia"/>
          <w:b/>
          <w:color w:val="000000" w:themeColor="text1"/>
          <w:sz w:val="28"/>
          <w:szCs w:val="28"/>
          <w:shd w:val="clear" w:color="auto" w:fill="FFFFFF"/>
        </w:rPr>
        <w:t>将近，猪价止跌企稳</w:t>
      </w:r>
    </w:p>
    <w:p w:rsidR="0093163C" w:rsidRPr="0093163C" w:rsidRDefault="0093163C" w:rsidP="0093163C">
      <w:pPr>
        <w:spacing w:beforeLines="50" w:before="156" w:afterLines="50" w:after="156" w:line="360" w:lineRule="auto"/>
        <w:ind w:firstLineChars="200" w:firstLine="560"/>
        <w:rPr>
          <w:rFonts w:ascii="微软雅黑" w:eastAsia="微软雅黑" w:hAnsi="微软雅黑"/>
          <w:color w:val="000000" w:themeColor="text1"/>
          <w:sz w:val="28"/>
          <w:szCs w:val="28"/>
          <w:shd w:val="clear" w:color="auto" w:fill="FFFFFF"/>
        </w:rPr>
      </w:pPr>
      <w:r w:rsidRPr="0093163C">
        <w:rPr>
          <w:rFonts w:ascii="微软雅黑" w:eastAsia="微软雅黑" w:hAnsi="微软雅黑" w:hint="eastAsia"/>
          <w:color w:val="000000" w:themeColor="text1"/>
          <w:sz w:val="28"/>
          <w:szCs w:val="28"/>
          <w:shd w:val="clear" w:color="auto" w:fill="FFFFFF"/>
        </w:rPr>
        <w:t>本周生猪价格回调上行。目前南北两地猪价差仍在，北方略微低于</w:t>
      </w:r>
      <w:r w:rsidRPr="0093163C">
        <w:rPr>
          <w:rFonts w:ascii="微软雅黑" w:eastAsia="微软雅黑" w:hAnsi="微软雅黑" w:hint="eastAsia"/>
          <w:color w:val="000000" w:themeColor="text1"/>
          <w:sz w:val="28"/>
          <w:szCs w:val="28"/>
          <w:shd w:val="clear" w:color="auto" w:fill="FFFFFF"/>
        </w:rPr>
        <w:t>南方，冻肉产品竞争大，鲜肉市场消费不佳，供需两不旺的情况下，导致</w:t>
      </w:r>
      <w:r w:rsidRPr="0093163C">
        <w:rPr>
          <w:rFonts w:ascii="微软雅黑" w:eastAsia="微软雅黑" w:hAnsi="微软雅黑" w:hint="eastAsia"/>
          <w:color w:val="000000" w:themeColor="text1"/>
          <w:sz w:val="28"/>
          <w:szCs w:val="28"/>
          <w:shd w:val="clear" w:color="auto" w:fill="FFFFFF"/>
        </w:rPr>
        <w:t>生</w:t>
      </w:r>
      <w:hyperlink r:id="rId6" w:history="1">
        <w:r w:rsidRPr="0093163C">
          <w:rPr>
            <w:rFonts w:ascii="微软雅黑" w:eastAsia="微软雅黑" w:hAnsi="微软雅黑" w:hint="eastAsia"/>
            <w:color w:val="000000" w:themeColor="text1"/>
            <w:sz w:val="28"/>
            <w:szCs w:val="28"/>
          </w:rPr>
          <w:t>猪价格</w:t>
        </w:r>
      </w:hyperlink>
      <w:r w:rsidRPr="0093163C">
        <w:rPr>
          <w:rFonts w:ascii="微软雅黑" w:eastAsia="微软雅黑" w:hAnsi="微软雅黑" w:hint="eastAsia"/>
          <w:color w:val="000000" w:themeColor="text1"/>
          <w:sz w:val="28"/>
          <w:szCs w:val="28"/>
          <w:shd w:val="clear" w:color="auto" w:fill="FFFFFF"/>
        </w:rPr>
        <w:t>震荡调整</w:t>
      </w:r>
      <w:r w:rsidRPr="0093163C">
        <w:rPr>
          <w:rFonts w:ascii="微软雅黑" w:eastAsia="微软雅黑" w:hAnsi="微软雅黑" w:hint="eastAsia"/>
          <w:color w:val="000000" w:themeColor="text1"/>
          <w:sz w:val="28"/>
          <w:szCs w:val="28"/>
          <w:shd w:val="clear" w:color="auto" w:fill="FFFFFF"/>
        </w:rPr>
        <w:t>。但后市眼看元旦春节就要到了，整个肉价还是会处在上涨通道当中。每年这个时候对猪肉的需求量是比较大的，这是年俗的惯例，势必会对市场带来明显影响。所以目前只能说是前期上涨的势头被抑制住了，总的供求格局并没有发生根本性扭转，预计价格</w:t>
      </w:r>
      <w:r w:rsidRPr="0093163C">
        <w:rPr>
          <w:rFonts w:ascii="微软雅黑" w:eastAsia="微软雅黑" w:hAnsi="微软雅黑" w:hint="eastAsia"/>
          <w:color w:val="000000" w:themeColor="text1"/>
          <w:sz w:val="28"/>
          <w:szCs w:val="28"/>
          <w:shd w:val="clear" w:color="auto" w:fill="FFFFFF"/>
        </w:rPr>
        <w:t>将</w:t>
      </w:r>
      <w:r w:rsidRPr="0093163C">
        <w:rPr>
          <w:rFonts w:ascii="微软雅黑" w:eastAsia="微软雅黑" w:hAnsi="微软雅黑" w:hint="eastAsia"/>
          <w:color w:val="000000" w:themeColor="text1"/>
          <w:sz w:val="28"/>
          <w:szCs w:val="28"/>
          <w:shd w:val="clear" w:color="auto" w:fill="FFFFFF"/>
        </w:rPr>
        <w:t>继续在高位偏强运行。</w:t>
      </w:r>
    </w:p>
    <w:bookmarkEnd w:id="0"/>
    <w:p w:rsidR="0093163C" w:rsidRPr="0093163C" w:rsidRDefault="0093163C" w:rsidP="0093163C">
      <w:pPr>
        <w:spacing w:beforeLines="50" w:before="156" w:afterLines="50" w:after="156" w:line="360" w:lineRule="auto"/>
        <w:rPr>
          <w:rFonts w:ascii="微软雅黑" w:eastAsia="微软雅黑" w:hAnsi="微软雅黑"/>
          <w:color w:val="000000" w:themeColor="text1"/>
          <w:sz w:val="28"/>
          <w:szCs w:val="28"/>
          <w:shd w:val="clear" w:color="auto" w:fill="FFFFFF"/>
        </w:rPr>
      </w:pPr>
    </w:p>
    <w:p w:rsidR="0093163C" w:rsidRPr="0093163C" w:rsidRDefault="0093163C" w:rsidP="0093163C">
      <w:pPr>
        <w:spacing w:beforeLines="50" w:before="156" w:afterLines="50" w:after="156" w:line="360" w:lineRule="auto"/>
        <w:rPr>
          <w:rFonts w:ascii="微软雅黑" w:eastAsia="微软雅黑" w:hAnsi="微软雅黑" w:hint="eastAsia"/>
          <w:b/>
          <w:color w:val="000000" w:themeColor="text1"/>
          <w:sz w:val="24"/>
          <w:szCs w:val="24"/>
        </w:rPr>
      </w:pPr>
      <w:r w:rsidRPr="0093163C">
        <w:rPr>
          <w:rFonts w:ascii="微软雅黑" w:eastAsia="微软雅黑" w:hAnsi="微软雅黑" w:hint="eastAsia"/>
          <w:b/>
          <w:bCs/>
          <w:color w:val="000000" w:themeColor="text1"/>
          <w:sz w:val="24"/>
          <w:szCs w:val="24"/>
        </w:rPr>
        <w:t>免责声明：本研究报告由金鹏经济研究所提供，其中观点仅代表分析师个人观点，出现的价位及操作建议仅体现分析师个人分析思路，分析师力求报告内容所述信息的可靠、准确及完整，但不保证报告所述信息及结论的准确性。本报告所提出的观点、结论和建议仅供投资者参考，不能当然作为投资研究决策的依据，也不能成为本公司承担明示或暗示的道义或法律责任的依据。</w:t>
      </w:r>
    </w:p>
    <w:sectPr w:rsidR="0093163C" w:rsidRPr="009316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55B" w:rsidRDefault="00C9655B" w:rsidP="0015714D">
      <w:r>
        <w:separator/>
      </w:r>
    </w:p>
  </w:endnote>
  <w:endnote w:type="continuationSeparator" w:id="0">
    <w:p w:rsidR="00C9655B" w:rsidRDefault="00C9655B" w:rsidP="0015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55B" w:rsidRDefault="00C9655B" w:rsidP="0015714D">
      <w:r>
        <w:separator/>
      </w:r>
    </w:p>
  </w:footnote>
  <w:footnote w:type="continuationSeparator" w:id="0">
    <w:p w:rsidR="00C9655B" w:rsidRDefault="00C9655B" w:rsidP="0015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E3"/>
    <w:rsid w:val="0015714D"/>
    <w:rsid w:val="002622B1"/>
    <w:rsid w:val="0093163C"/>
    <w:rsid w:val="00C9655B"/>
    <w:rsid w:val="00DC69E3"/>
    <w:rsid w:val="00E1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55DDAB-7A6D-41E8-A5FB-8B96740D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1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14D"/>
    <w:rPr>
      <w:sz w:val="18"/>
      <w:szCs w:val="18"/>
    </w:rPr>
  </w:style>
  <w:style w:type="paragraph" w:styleId="a4">
    <w:name w:val="footer"/>
    <w:basedOn w:val="a"/>
    <w:link w:val="Char0"/>
    <w:uiPriority w:val="99"/>
    <w:unhideWhenUsed/>
    <w:rsid w:val="0015714D"/>
    <w:pPr>
      <w:tabs>
        <w:tab w:val="center" w:pos="4153"/>
        <w:tab w:val="right" w:pos="8306"/>
      </w:tabs>
      <w:snapToGrid w:val="0"/>
      <w:jc w:val="left"/>
    </w:pPr>
    <w:rPr>
      <w:sz w:val="18"/>
      <w:szCs w:val="18"/>
    </w:rPr>
  </w:style>
  <w:style w:type="character" w:customStyle="1" w:styleId="Char0">
    <w:name w:val="页脚 Char"/>
    <w:basedOn w:val="a0"/>
    <w:link w:val="a4"/>
    <w:uiPriority w:val="99"/>
    <w:rsid w:val="00157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hujia.zhuwang.cc/"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jifco</dc:creator>
  <cp:keywords/>
  <dc:description/>
  <cp:lastModifiedBy>jifco</cp:lastModifiedBy>
  <cp:revision>2</cp:revision>
  <dcterms:created xsi:type="dcterms:W3CDTF">2019-11-25T08:50:00Z</dcterms:created>
  <dcterms:modified xsi:type="dcterms:W3CDTF">2019-11-25T09:28:00Z</dcterms:modified>
</cp:coreProperties>
</file>