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0E2" w:rsidRPr="00E570E2" w:rsidRDefault="00E570E2" w:rsidP="00E570E2">
      <w:pPr>
        <w:kinsoku w:val="0"/>
        <w:autoSpaceDE w:val="0"/>
        <w:autoSpaceDN w:val="0"/>
        <w:adjustRightInd w:val="0"/>
        <w:snapToGrid w:val="0"/>
        <w:spacing w:beforeLines="50" w:before="156" w:afterLines="50" w:after="156" w:line="360" w:lineRule="auto"/>
        <w:jc w:val="center"/>
        <w:rPr>
          <w:rFonts w:ascii="微软雅黑" w:eastAsia="微软雅黑" w:hAnsi="微软雅黑"/>
          <w:b/>
          <w:bCs/>
          <w:color w:val="000000" w:themeColor="text1"/>
          <w:sz w:val="28"/>
          <w:szCs w:val="28"/>
        </w:rPr>
      </w:pPr>
      <w:r w:rsidRPr="00E570E2">
        <w:rPr>
          <w:rFonts w:ascii="微软雅黑" w:eastAsia="微软雅黑" w:hAnsi="微软雅黑" w:hint="eastAsia"/>
          <w:b/>
          <w:bCs/>
          <w:color w:val="000000" w:themeColor="text1"/>
          <w:sz w:val="28"/>
          <w:szCs w:val="28"/>
        </w:rPr>
        <w:t>铜</w:t>
      </w:r>
    </w:p>
    <w:p w:rsidR="00E570E2" w:rsidRPr="00E570E2" w:rsidRDefault="00E570E2" w:rsidP="00E570E2">
      <w:pPr>
        <w:kinsoku w:val="0"/>
        <w:autoSpaceDE w:val="0"/>
        <w:autoSpaceDN w:val="0"/>
        <w:adjustRightInd w:val="0"/>
        <w:snapToGrid w:val="0"/>
        <w:spacing w:beforeLines="50" w:before="156" w:afterLines="50" w:after="156" w:line="360" w:lineRule="auto"/>
        <w:jc w:val="center"/>
        <w:rPr>
          <w:rFonts w:ascii="微软雅黑" w:eastAsia="微软雅黑" w:hAnsi="微软雅黑" w:hint="eastAsia"/>
          <w:bCs/>
          <w:color w:val="000000" w:themeColor="text1"/>
          <w:sz w:val="28"/>
          <w:szCs w:val="28"/>
        </w:rPr>
      </w:pPr>
      <w:r w:rsidRPr="00E570E2">
        <w:rPr>
          <w:rFonts w:ascii="微软雅黑" w:eastAsia="微软雅黑" w:hAnsi="微软雅黑" w:hint="eastAsia"/>
          <w:b/>
          <w:bCs/>
          <w:color w:val="000000" w:themeColor="text1"/>
          <w:sz w:val="28"/>
          <w:szCs w:val="28"/>
        </w:rPr>
        <w:t>地缘政治风险上升致宏观忧虑增加</w:t>
      </w:r>
    </w:p>
    <w:p w:rsidR="00E570E2" w:rsidRPr="00E570E2" w:rsidRDefault="00E570E2" w:rsidP="00E570E2">
      <w:pPr>
        <w:kinsoku w:val="0"/>
        <w:autoSpaceDE w:val="0"/>
        <w:autoSpaceDN w:val="0"/>
        <w:adjustRightInd w:val="0"/>
        <w:snapToGrid w:val="0"/>
        <w:spacing w:beforeLines="50" w:before="156" w:afterLines="50" w:after="156" w:line="360" w:lineRule="auto"/>
        <w:ind w:firstLineChars="200" w:firstLine="560"/>
        <w:rPr>
          <w:rFonts w:ascii="微软雅黑" w:eastAsia="微软雅黑" w:hAnsi="微软雅黑"/>
          <w:bCs/>
          <w:color w:val="000000" w:themeColor="text1"/>
          <w:sz w:val="28"/>
          <w:szCs w:val="28"/>
        </w:rPr>
      </w:pPr>
      <w:r w:rsidRPr="00E570E2">
        <w:rPr>
          <w:rFonts w:ascii="微软雅黑" w:eastAsia="微软雅黑" w:hAnsi="微软雅黑" w:hint="eastAsia"/>
          <w:bCs/>
          <w:color w:val="000000" w:themeColor="text1"/>
          <w:sz w:val="28"/>
          <w:szCs w:val="28"/>
        </w:rPr>
        <w:t>1、决定铜价走势的主要是宏观经济预期和微观供需基本面，2</w:t>
      </w:r>
      <w:r w:rsidRPr="00E570E2">
        <w:rPr>
          <w:rFonts w:ascii="微软雅黑" w:eastAsia="微软雅黑" w:hAnsi="微软雅黑"/>
          <w:bCs/>
          <w:color w:val="000000" w:themeColor="text1"/>
          <w:sz w:val="28"/>
          <w:szCs w:val="28"/>
        </w:rPr>
        <w:t>018</w:t>
      </w:r>
      <w:r w:rsidRPr="00E570E2">
        <w:rPr>
          <w:rFonts w:ascii="微软雅黑" w:eastAsia="微软雅黑" w:hAnsi="微软雅黑" w:hint="eastAsia"/>
          <w:bCs/>
          <w:color w:val="000000" w:themeColor="text1"/>
          <w:sz w:val="28"/>
          <w:szCs w:val="28"/>
        </w:rPr>
        <w:t>年来宏观影响更为明显，中美贸易摩擦的反复加剧铜价的波动。中期看，宏观上世界经济走缓预期非常明显，特别是欧美发达经济体，全球很多国家与地区又重新进入降息模式，中国经济下行压力较大。另一方面铜精矿供应紧张也成为常态，铜矿罢工也时有发生，铜加工费明显下降，2</w:t>
      </w:r>
      <w:r w:rsidRPr="00E570E2">
        <w:rPr>
          <w:rFonts w:ascii="微软雅黑" w:eastAsia="微软雅黑" w:hAnsi="微软雅黑"/>
          <w:bCs/>
          <w:color w:val="000000" w:themeColor="text1"/>
          <w:sz w:val="28"/>
          <w:szCs w:val="28"/>
        </w:rPr>
        <w:t>020</w:t>
      </w:r>
      <w:r w:rsidRPr="00E570E2">
        <w:rPr>
          <w:rFonts w:ascii="微软雅黑" w:eastAsia="微软雅黑" w:hAnsi="微软雅黑" w:hint="eastAsia"/>
          <w:bCs/>
          <w:color w:val="000000" w:themeColor="text1"/>
          <w:sz w:val="28"/>
          <w:szCs w:val="28"/>
        </w:rPr>
        <w:t>年协定加工费也在下降。总体而言，宏观上中长期需求走弱，基本面上供应紧张形成多空交织态势，铜价陷入宽幅震荡，很难出现单边趋势性大行情。</w:t>
      </w:r>
    </w:p>
    <w:p w:rsidR="00E570E2" w:rsidRPr="00E570E2" w:rsidRDefault="00E570E2" w:rsidP="00E570E2">
      <w:pPr>
        <w:kinsoku w:val="0"/>
        <w:autoSpaceDE w:val="0"/>
        <w:autoSpaceDN w:val="0"/>
        <w:adjustRightInd w:val="0"/>
        <w:snapToGrid w:val="0"/>
        <w:spacing w:beforeLines="50" w:before="156" w:afterLines="50" w:after="156" w:line="360" w:lineRule="auto"/>
        <w:ind w:firstLineChars="200" w:firstLine="560"/>
        <w:rPr>
          <w:rFonts w:ascii="微软雅黑" w:eastAsia="微软雅黑" w:hAnsi="微软雅黑"/>
          <w:bCs/>
          <w:color w:val="000000" w:themeColor="text1"/>
          <w:sz w:val="28"/>
          <w:szCs w:val="28"/>
        </w:rPr>
      </w:pPr>
      <w:r w:rsidRPr="00E570E2">
        <w:rPr>
          <w:rFonts w:ascii="微软雅黑" w:eastAsia="微软雅黑" w:hAnsi="微软雅黑" w:hint="eastAsia"/>
          <w:bCs/>
          <w:color w:val="000000" w:themeColor="text1"/>
          <w:sz w:val="28"/>
          <w:szCs w:val="28"/>
        </w:rPr>
        <w:t>2、中美贸易第一阶段性协议行将签署使得中美贸易摩擦这一不确定性忧虑短期降低，宏观上开始关注于美国经济增长和中国的经济下行压力问题。美伊问题的演进在宏观上对世界经济有较大的不确定性，如果恶化则加剧世界经济放缓的担忧，铜价承压。</w:t>
      </w:r>
    </w:p>
    <w:p w:rsidR="00E570E2" w:rsidRPr="00E570E2" w:rsidRDefault="00E570E2" w:rsidP="00E570E2">
      <w:pPr>
        <w:kinsoku w:val="0"/>
        <w:autoSpaceDE w:val="0"/>
        <w:autoSpaceDN w:val="0"/>
        <w:adjustRightInd w:val="0"/>
        <w:snapToGrid w:val="0"/>
        <w:spacing w:beforeLines="50" w:before="156" w:afterLines="50" w:after="156" w:line="360" w:lineRule="auto"/>
        <w:ind w:firstLineChars="200" w:firstLine="560"/>
        <w:rPr>
          <w:rFonts w:ascii="微软雅黑" w:eastAsia="微软雅黑" w:hAnsi="微软雅黑"/>
          <w:bCs/>
          <w:color w:val="000000" w:themeColor="text1"/>
          <w:sz w:val="28"/>
          <w:szCs w:val="28"/>
        </w:rPr>
      </w:pPr>
      <w:r w:rsidRPr="00E570E2">
        <w:rPr>
          <w:rFonts w:ascii="微软雅黑" w:eastAsia="微软雅黑" w:hAnsi="微软雅黑" w:hint="eastAsia"/>
          <w:bCs/>
          <w:color w:val="000000" w:themeColor="text1"/>
          <w:sz w:val="28"/>
          <w:szCs w:val="28"/>
        </w:rPr>
        <w:t>3、微观上</w:t>
      </w:r>
      <w:proofErr w:type="gramStart"/>
      <w:r w:rsidRPr="00E570E2">
        <w:rPr>
          <w:rFonts w:ascii="微软雅黑" w:eastAsia="微软雅黑" w:hAnsi="微软雅黑" w:hint="eastAsia"/>
          <w:bCs/>
          <w:color w:val="000000" w:themeColor="text1"/>
          <w:sz w:val="28"/>
          <w:szCs w:val="28"/>
        </w:rPr>
        <w:t>铜本身</w:t>
      </w:r>
      <w:proofErr w:type="gramEnd"/>
      <w:r w:rsidRPr="00E570E2">
        <w:rPr>
          <w:rFonts w:ascii="微软雅黑" w:eastAsia="微软雅黑" w:hAnsi="微软雅黑" w:hint="eastAsia"/>
          <w:bCs/>
          <w:color w:val="000000" w:themeColor="text1"/>
          <w:sz w:val="28"/>
          <w:szCs w:val="28"/>
        </w:rPr>
        <w:t>市场结构方面，交易所显性库存，特别是L</w:t>
      </w:r>
      <w:r w:rsidRPr="00E570E2">
        <w:rPr>
          <w:rFonts w:ascii="微软雅黑" w:eastAsia="微软雅黑" w:hAnsi="微软雅黑"/>
          <w:bCs/>
          <w:color w:val="000000" w:themeColor="text1"/>
          <w:sz w:val="28"/>
          <w:szCs w:val="28"/>
        </w:rPr>
        <w:t>ME</w:t>
      </w:r>
      <w:r w:rsidRPr="00E570E2">
        <w:rPr>
          <w:rFonts w:ascii="微软雅黑" w:eastAsia="微软雅黑" w:hAnsi="微软雅黑" w:hint="eastAsia"/>
          <w:bCs/>
          <w:color w:val="000000" w:themeColor="text1"/>
          <w:sz w:val="28"/>
          <w:szCs w:val="28"/>
        </w:rPr>
        <w:t>近期大幅减少，C</w:t>
      </w:r>
      <w:r w:rsidRPr="00E570E2">
        <w:rPr>
          <w:rFonts w:ascii="微软雅黑" w:eastAsia="微软雅黑" w:hAnsi="微软雅黑"/>
          <w:bCs/>
          <w:color w:val="000000" w:themeColor="text1"/>
          <w:sz w:val="28"/>
          <w:szCs w:val="28"/>
        </w:rPr>
        <w:t>OMEX</w:t>
      </w:r>
      <w:r w:rsidRPr="00E570E2">
        <w:rPr>
          <w:rFonts w:ascii="微软雅黑" w:eastAsia="微软雅黑" w:hAnsi="微软雅黑" w:hint="eastAsia"/>
          <w:bCs/>
          <w:color w:val="000000" w:themeColor="text1"/>
          <w:sz w:val="28"/>
          <w:szCs w:val="28"/>
        </w:rPr>
        <w:t>库存持续维持低位，给铜市以支撑，中国库存增减不一，趋势不明显；现货相对期货表现出</w:t>
      </w:r>
      <w:proofErr w:type="gramStart"/>
      <w:r w:rsidRPr="00E570E2">
        <w:rPr>
          <w:rFonts w:ascii="微软雅黑" w:eastAsia="微软雅黑" w:hAnsi="微软雅黑" w:hint="eastAsia"/>
          <w:bCs/>
          <w:color w:val="000000" w:themeColor="text1"/>
          <w:sz w:val="28"/>
          <w:szCs w:val="28"/>
        </w:rPr>
        <w:t>滞涨滞跌性</w:t>
      </w:r>
      <w:proofErr w:type="gramEnd"/>
      <w:r w:rsidRPr="00E570E2">
        <w:rPr>
          <w:rFonts w:ascii="微软雅黑" w:eastAsia="微软雅黑" w:hAnsi="微软雅黑" w:hint="eastAsia"/>
          <w:bCs/>
          <w:color w:val="000000" w:themeColor="text1"/>
          <w:sz w:val="28"/>
          <w:szCs w:val="28"/>
        </w:rPr>
        <w:t>。最近连续几周基金</w:t>
      </w:r>
      <w:proofErr w:type="gramStart"/>
      <w:r w:rsidRPr="00E570E2">
        <w:rPr>
          <w:rFonts w:ascii="微软雅黑" w:eastAsia="微软雅黑" w:hAnsi="微软雅黑" w:hint="eastAsia"/>
          <w:bCs/>
          <w:color w:val="000000" w:themeColor="text1"/>
          <w:sz w:val="28"/>
          <w:szCs w:val="28"/>
        </w:rPr>
        <w:t>减持空单</w:t>
      </w:r>
      <w:proofErr w:type="gramEnd"/>
      <w:r w:rsidRPr="00E570E2">
        <w:rPr>
          <w:rFonts w:ascii="微软雅黑" w:eastAsia="微软雅黑" w:hAnsi="微软雅黑" w:hint="eastAsia"/>
          <w:bCs/>
          <w:color w:val="000000" w:themeColor="text1"/>
          <w:sz w:val="28"/>
          <w:szCs w:val="28"/>
        </w:rPr>
        <w:t>并加持多单，已经转为净多，上周因假期C</w:t>
      </w:r>
      <w:r w:rsidRPr="00E570E2">
        <w:rPr>
          <w:rFonts w:ascii="微软雅黑" w:eastAsia="微软雅黑" w:hAnsi="微软雅黑"/>
          <w:bCs/>
          <w:color w:val="000000" w:themeColor="text1"/>
          <w:sz w:val="28"/>
          <w:szCs w:val="28"/>
        </w:rPr>
        <w:t>FTC</w:t>
      </w:r>
      <w:r w:rsidRPr="00E570E2">
        <w:rPr>
          <w:rFonts w:ascii="微软雅黑" w:eastAsia="微软雅黑" w:hAnsi="微软雅黑" w:hint="eastAsia"/>
          <w:bCs/>
          <w:color w:val="000000" w:themeColor="text1"/>
          <w:sz w:val="28"/>
          <w:szCs w:val="28"/>
        </w:rPr>
        <w:lastRenderedPageBreak/>
        <w:t>推迟发布持仓报告。</w:t>
      </w:r>
    </w:p>
    <w:p w:rsidR="00F82E82" w:rsidRPr="00E570E2" w:rsidRDefault="00E570E2" w:rsidP="00E570E2">
      <w:pPr>
        <w:spacing w:beforeLines="50" w:before="156" w:afterLines="50" w:after="156" w:line="360" w:lineRule="auto"/>
        <w:ind w:firstLineChars="200" w:firstLine="560"/>
        <w:rPr>
          <w:rFonts w:ascii="微软雅黑" w:eastAsia="微软雅黑" w:hAnsi="微软雅黑"/>
          <w:bCs/>
          <w:color w:val="000000" w:themeColor="text1"/>
          <w:sz w:val="28"/>
          <w:szCs w:val="28"/>
        </w:rPr>
      </w:pPr>
      <w:r w:rsidRPr="00E570E2">
        <w:rPr>
          <w:rFonts w:ascii="微软雅黑" w:eastAsia="微软雅黑" w:hAnsi="微软雅黑" w:hint="eastAsia"/>
          <w:bCs/>
          <w:color w:val="000000" w:themeColor="text1"/>
          <w:sz w:val="28"/>
          <w:szCs w:val="28"/>
        </w:rPr>
        <w:t>4、预期本周铜价仍然维持震荡，中美贸易摩擦第一阶段靴子基本落地，宏观利多也基本出尽。虽然中美贸易摩擦缓解，但世界经济仍不乐观，美国经济数据也是表现欠佳，中国</w:t>
      </w:r>
      <w:proofErr w:type="spellStart"/>
      <w:r w:rsidRPr="00E570E2">
        <w:rPr>
          <w:rFonts w:ascii="微软雅黑" w:eastAsia="微软雅黑" w:hAnsi="微软雅黑" w:hint="eastAsia"/>
          <w:bCs/>
          <w:color w:val="000000" w:themeColor="text1"/>
          <w:sz w:val="28"/>
          <w:szCs w:val="28"/>
        </w:rPr>
        <w:t>pmi</w:t>
      </w:r>
      <w:proofErr w:type="spellEnd"/>
      <w:r w:rsidRPr="00E570E2">
        <w:rPr>
          <w:rFonts w:ascii="微软雅黑" w:eastAsia="微软雅黑" w:hAnsi="微软雅黑" w:hint="eastAsia"/>
          <w:bCs/>
          <w:color w:val="000000" w:themeColor="text1"/>
          <w:sz w:val="28"/>
          <w:szCs w:val="28"/>
        </w:rPr>
        <w:t>领先指数有所好转，上周工业利润同比增加，但年度比看，经济下行压力仍然较大，中国冶炼企业联合减产的传言只是短期扰动。</w:t>
      </w:r>
      <w:proofErr w:type="gramStart"/>
      <w:r w:rsidRPr="00E570E2">
        <w:rPr>
          <w:rFonts w:ascii="微软雅黑" w:eastAsia="微软雅黑" w:hAnsi="微软雅黑" w:hint="eastAsia"/>
          <w:bCs/>
          <w:color w:val="000000" w:themeColor="text1"/>
          <w:sz w:val="28"/>
          <w:szCs w:val="28"/>
        </w:rPr>
        <w:t>铜本身</w:t>
      </w:r>
      <w:proofErr w:type="gramEnd"/>
      <w:r w:rsidRPr="00E570E2">
        <w:rPr>
          <w:rFonts w:ascii="微软雅黑" w:eastAsia="微软雅黑" w:hAnsi="微软雅黑" w:hint="eastAsia"/>
          <w:bCs/>
          <w:color w:val="000000" w:themeColor="text1"/>
          <w:sz w:val="28"/>
          <w:szCs w:val="28"/>
        </w:rPr>
        <w:t>的库存和基金持仓等市场结构而言，对铜价有一定的支撑。策略上维持急短期冲高可以小量轻仓做空，可以选择远月合约，目前价位虽然中美第一阶段协议签订但仍不建议追多，美伊关系也存在很大不确定性，短期保持观望或者短线操作为宜。</w:t>
      </w:r>
    </w:p>
    <w:p w:rsidR="00E570E2" w:rsidRPr="00E570E2" w:rsidRDefault="00E570E2" w:rsidP="00E570E2">
      <w:pPr>
        <w:spacing w:beforeLines="50" w:before="156" w:afterLines="50" w:after="156" w:line="360" w:lineRule="auto"/>
        <w:rPr>
          <w:rFonts w:ascii="微软雅黑" w:eastAsia="微软雅黑" w:hAnsi="微软雅黑"/>
          <w:bCs/>
          <w:color w:val="000000" w:themeColor="text1"/>
          <w:sz w:val="28"/>
          <w:szCs w:val="28"/>
        </w:rPr>
      </w:pPr>
    </w:p>
    <w:p w:rsidR="00E570E2" w:rsidRPr="00E570E2" w:rsidRDefault="00E570E2" w:rsidP="00E570E2">
      <w:pPr>
        <w:widowControl/>
        <w:spacing w:beforeLines="50" w:before="156" w:afterLines="50" w:after="156" w:line="360" w:lineRule="auto"/>
        <w:jc w:val="center"/>
        <w:rPr>
          <w:rFonts w:ascii="微软雅黑" w:eastAsia="微软雅黑" w:hAnsi="微软雅黑" w:hint="eastAsia"/>
          <w:b/>
          <w:color w:val="000000" w:themeColor="text1"/>
          <w:sz w:val="28"/>
          <w:szCs w:val="28"/>
        </w:rPr>
      </w:pPr>
      <w:r w:rsidRPr="00E570E2">
        <w:rPr>
          <w:rFonts w:ascii="微软雅黑" w:eastAsia="微软雅黑" w:hAnsi="微软雅黑" w:hint="eastAsia"/>
          <w:b/>
          <w:color w:val="000000" w:themeColor="text1"/>
          <w:sz w:val="28"/>
          <w:szCs w:val="28"/>
        </w:rPr>
        <w:t>豆</w:t>
      </w:r>
      <w:proofErr w:type="gramStart"/>
      <w:r w:rsidRPr="00E570E2">
        <w:rPr>
          <w:rFonts w:ascii="微软雅黑" w:eastAsia="微软雅黑" w:hAnsi="微软雅黑" w:hint="eastAsia"/>
          <w:b/>
          <w:color w:val="000000" w:themeColor="text1"/>
          <w:sz w:val="28"/>
          <w:szCs w:val="28"/>
        </w:rPr>
        <w:t>粕</w:t>
      </w:r>
      <w:proofErr w:type="gramEnd"/>
    </w:p>
    <w:p w:rsidR="00E570E2" w:rsidRPr="00E570E2" w:rsidRDefault="00E570E2" w:rsidP="00E570E2">
      <w:pPr>
        <w:widowControl/>
        <w:spacing w:beforeLines="50" w:before="156" w:afterLines="50" w:after="156" w:line="360" w:lineRule="auto"/>
        <w:jc w:val="center"/>
        <w:rPr>
          <w:rFonts w:ascii="微软雅黑" w:eastAsia="微软雅黑" w:hAnsi="微软雅黑" w:cs="宋体"/>
          <w:b/>
          <w:color w:val="000000" w:themeColor="text1"/>
          <w:kern w:val="0"/>
          <w:sz w:val="28"/>
          <w:szCs w:val="28"/>
        </w:rPr>
      </w:pPr>
      <w:r w:rsidRPr="00E570E2">
        <w:rPr>
          <w:rFonts w:ascii="微软雅黑" w:eastAsia="微软雅黑" w:hAnsi="微软雅黑" w:hint="eastAsia"/>
          <w:b/>
          <w:color w:val="000000" w:themeColor="text1"/>
          <w:sz w:val="28"/>
          <w:szCs w:val="28"/>
        </w:rPr>
        <w:t>坚挺的油脂价格对</w:t>
      </w:r>
      <w:proofErr w:type="gramStart"/>
      <w:r w:rsidRPr="00E570E2">
        <w:rPr>
          <w:rFonts w:ascii="微软雅黑" w:eastAsia="微软雅黑" w:hAnsi="微软雅黑" w:hint="eastAsia"/>
          <w:b/>
          <w:color w:val="000000" w:themeColor="text1"/>
          <w:sz w:val="28"/>
          <w:szCs w:val="28"/>
        </w:rPr>
        <w:t>粕</w:t>
      </w:r>
      <w:proofErr w:type="gramEnd"/>
      <w:r w:rsidRPr="00E570E2">
        <w:rPr>
          <w:rFonts w:ascii="微软雅黑" w:eastAsia="微软雅黑" w:hAnsi="微软雅黑" w:hint="eastAsia"/>
          <w:b/>
          <w:color w:val="000000" w:themeColor="text1"/>
          <w:sz w:val="28"/>
          <w:szCs w:val="28"/>
        </w:rPr>
        <w:t>类市场形成压制</w:t>
      </w:r>
    </w:p>
    <w:p w:rsidR="00E570E2" w:rsidRPr="00E570E2" w:rsidRDefault="00E570E2" w:rsidP="00E570E2">
      <w:pPr>
        <w:widowControl/>
        <w:spacing w:beforeLines="50" w:before="156" w:afterLines="50" w:after="156" w:line="360" w:lineRule="auto"/>
        <w:ind w:firstLineChars="200" w:firstLine="560"/>
        <w:rPr>
          <w:rFonts w:ascii="微软雅黑" w:eastAsia="微软雅黑" w:hAnsi="微软雅黑"/>
          <w:color w:val="000000" w:themeColor="text1"/>
          <w:sz w:val="28"/>
          <w:szCs w:val="28"/>
        </w:rPr>
      </w:pPr>
      <w:r w:rsidRPr="00E570E2">
        <w:rPr>
          <w:rFonts w:ascii="微软雅黑" w:eastAsia="微软雅黑" w:hAnsi="微软雅黑" w:hint="eastAsia"/>
          <w:color w:val="000000" w:themeColor="text1"/>
          <w:sz w:val="28"/>
          <w:szCs w:val="28"/>
        </w:rPr>
        <w:t>USDA数据显示，截至12月26日当周，</w:t>
      </w:r>
      <w:proofErr w:type="gramStart"/>
      <w:r w:rsidRPr="00E570E2">
        <w:rPr>
          <w:rFonts w:ascii="微软雅黑" w:eastAsia="微软雅黑" w:hAnsi="微软雅黑" w:hint="eastAsia"/>
          <w:color w:val="000000" w:themeColor="text1"/>
          <w:sz w:val="28"/>
          <w:szCs w:val="28"/>
        </w:rPr>
        <w:t>美豆周净</w:t>
      </w:r>
      <w:proofErr w:type="gramEnd"/>
      <w:r w:rsidRPr="00E570E2">
        <w:rPr>
          <w:rFonts w:ascii="微软雅黑" w:eastAsia="微软雅黑" w:hAnsi="微软雅黑" w:hint="eastAsia"/>
          <w:color w:val="000000" w:themeColor="text1"/>
          <w:sz w:val="28"/>
          <w:szCs w:val="28"/>
        </w:rPr>
        <w:t>销售降至33.2万吨，前周为74.73万吨，低于市场预期。</w:t>
      </w:r>
    </w:p>
    <w:p w:rsidR="00E570E2" w:rsidRPr="00E570E2" w:rsidRDefault="00E570E2" w:rsidP="00E570E2">
      <w:pPr>
        <w:widowControl/>
        <w:spacing w:beforeLines="50" w:before="156" w:afterLines="50" w:after="156" w:line="360" w:lineRule="auto"/>
        <w:ind w:firstLineChars="200" w:firstLine="560"/>
        <w:rPr>
          <w:rFonts w:ascii="微软雅黑" w:eastAsia="微软雅黑" w:hAnsi="微软雅黑"/>
          <w:color w:val="000000" w:themeColor="text1"/>
          <w:sz w:val="28"/>
          <w:szCs w:val="28"/>
        </w:rPr>
      </w:pPr>
      <w:r w:rsidRPr="00E570E2">
        <w:rPr>
          <w:rFonts w:ascii="微软雅黑" w:eastAsia="微软雅黑" w:hAnsi="微软雅黑" w:hint="eastAsia"/>
          <w:color w:val="000000" w:themeColor="text1"/>
          <w:sz w:val="28"/>
          <w:szCs w:val="28"/>
        </w:rPr>
        <w:t>中美达成了第一阶段贸易协议，中国将会采购大量美国农产品，</w:t>
      </w:r>
      <w:proofErr w:type="gramStart"/>
      <w:r w:rsidRPr="00E570E2">
        <w:rPr>
          <w:rFonts w:ascii="微软雅黑" w:eastAsia="微软雅黑" w:hAnsi="微软雅黑" w:hint="eastAsia"/>
          <w:color w:val="000000" w:themeColor="text1"/>
          <w:sz w:val="28"/>
          <w:szCs w:val="28"/>
        </w:rPr>
        <w:t>美豆价格</w:t>
      </w:r>
      <w:proofErr w:type="gramEnd"/>
      <w:r w:rsidRPr="00E570E2">
        <w:rPr>
          <w:rFonts w:ascii="微软雅黑" w:eastAsia="微软雅黑" w:hAnsi="微软雅黑" w:hint="eastAsia"/>
          <w:color w:val="000000" w:themeColor="text1"/>
          <w:sz w:val="28"/>
          <w:szCs w:val="28"/>
        </w:rPr>
        <w:t>因此上涨，</w:t>
      </w:r>
      <w:proofErr w:type="gramStart"/>
      <w:r w:rsidRPr="00E570E2">
        <w:rPr>
          <w:rFonts w:ascii="微软雅黑" w:eastAsia="微软雅黑" w:hAnsi="微软雅黑" w:hint="eastAsia"/>
          <w:color w:val="000000" w:themeColor="text1"/>
          <w:sz w:val="28"/>
          <w:szCs w:val="28"/>
        </w:rPr>
        <w:t>但美豆库存</w:t>
      </w:r>
      <w:proofErr w:type="gramEnd"/>
      <w:r w:rsidRPr="00E570E2">
        <w:rPr>
          <w:rFonts w:ascii="微软雅黑" w:eastAsia="微软雅黑" w:hAnsi="微软雅黑" w:hint="eastAsia"/>
          <w:color w:val="000000" w:themeColor="text1"/>
          <w:sz w:val="28"/>
          <w:szCs w:val="28"/>
        </w:rPr>
        <w:t>依然较大，抑制价格继续攀升。</w:t>
      </w:r>
    </w:p>
    <w:p w:rsidR="00E570E2" w:rsidRPr="00E570E2" w:rsidRDefault="00E570E2" w:rsidP="00E570E2">
      <w:pPr>
        <w:spacing w:beforeLines="50" w:before="156" w:afterLines="50" w:after="156" w:line="360" w:lineRule="auto"/>
        <w:rPr>
          <w:rFonts w:ascii="微软雅黑" w:eastAsia="微软雅黑" w:hAnsi="微软雅黑"/>
          <w:color w:val="000000" w:themeColor="text1"/>
          <w:sz w:val="28"/>
          <w:szCs w:val="28"/>
        </w:rPr>
      </w:pPr>
      <w:r w:rsidRPr="00E570E2">
        <w:rPr>
          <w:rFonts w:ascii="微软雅黑" w:eastAsia="微软雅黑" w:hAnsi="微软雅黑"/>
          <w:color w:val="000000" w:themeColor="text1"/>
          <w:sz w:val="28"/>
          <w:szCs w:val="28"/>
        </w:rPr>
        <w:t>南美大豆</w:t>
      </w:r>
      <w:r w:rsidRPr="00E570E2">
        <w:rPr>
          <w:rFonts w:ascii="微软雅黑" w:eastAsia="微软雅黑" w:hAnsi="微软雅黑" w:hint="eastAsia"/>
          <w:color w:val="000000" w:themeColor="text1"/>
          <w:sz w:val="28"/>
          <w:szCs w:val="28"/>
        </w:rPr>
        <w:t>：</w:t>
      </w:r>
    </w:p>
    <w:p w:rsidR="00E570E2" w:rsidRPr="00E570E2" w:rsidRDefault="00E570E2" w:rsidP="00E570E2">
      <w:pPr>
        <w:spacing w:beforeLines="50" w:before="156" w:afterLines="50" w:after="156" w:line="360" w:lineRule="auto"/>
        <w:ind w:firstLineChars="200" w:firstLine="560"/>
        <w:rPr>
          <w:rFonts w:ascii="微软雅黑" w:eastAsia="微软雅黑" w:hAnsi="微软雅黑"/>
          <w:color w:val="000000" w:themeColor="text1"/>
          <w:sz w:val="28"/>
          <w:szCs w:val="28"/>
        </w:rPr>
      </w:pPr>
      <w:r w:rsidRPr="00E570E2">
        <w:rPr>
          <w:rFonts w:ascii="微软雅黑" w:eastAsia="微软雅黑" w:hAnsi="微软雅黑" w:hint="eastAsia"/>
          <w:color w:val="000000" w:themeColor="text1"/>
          <w:sz w:val="28"/>
          <w:szCs w:val="28"/>
        </w:rPr>
        <w:t>巴西大豆的播种已进入最后阶段，天气利于播种，市场预估巴西新作大豆播种面积将增加至3680万公顷。预计2019/2020年度巴</w:t>
      </w:r>
      <w:r w:rsidRPr="00E570E2">
        <w:rPr>
          <w:rFonts w:ascii="微软雅黑" w:eastAsia="微软雅黑" w:hAnsi="微软雅黑" w:hint="eastAsia"/>
          <w:color w:val="000000" w:themeColor="text1"/>
          <w:sz w:val="28"/>
          <w:szCs w:val="28"/>
        </w:rPr>
        <w:lastRenderedPageBreak/>
        <w:t>西大豆产量为1.23亿吨。阿根廷大豆截至12月25日，播种进度为79.1%，前周70.2%%。市场预期阿根廷的新作大豆播种面积将提高到1770万公顷。</w:t>
      </w:r>
    </w:p>
    <w:p w:rsidR="00E570E2" w:rsidRPr="00E570E2" w:rsidRDefault="00E570E2" w:rsidP="00E570E2">
      <w:pPr>
        <w:spacing w:beforeLines="50" w:before="156" w:afterLines="50" w:after="156" w:line="360" w:lineRule="auto"/>
        <w:rPr>
          <w:rFonts w:ascii="微软雅黑" w:eastAsia="微软雅黑" w:hAnsi="微软雅黑"/>
          <w:color w:val="000000" w:themeColor="text1"/>
          <w:sz w:val="28"/>
          <w:szCs w:val="28"/>
        </w:rPr>
      </w:pPr>
      <w:r w:rsidRPr="00E570E2">
        <w:rPr>
          <w:rFonts w:ascii="微软雅黑" w:eastAsia="微软雅黑" w:hAnsi="微软雅黑"/>
          <w:color w:val="000000" w:themeColor="text1"/>
          <w:sz w:val="28"/>
          <w:szCs w:val="28"/>
        </w:rPr>
        <w:t>国内大豆</w:t>
      </w:r>
      <w:r w:rsidRPr="00E570E2">
        <w:rPr>
          <w:rFonts w:ascii="微软雅黑" w:eastAsia="微软雅黑" w:hAnsi="微软雅黑" w:hint="eastAsia"/>
          <w:color w:val="000000" w:themeColor="text1"/>
          <w:sz w:val="28"/>
          <w:szCs w:val="28"/>
        </w:rPr>
        <w:t xml:space="preserve">：  </w:t>
      </w:r>
    </w:p>
    <w:p w:rsidR="00E570E2" w:rsidRPr="00E570E2" w:rsidRDefault="00E570E2" w:rsidP="00E570E2">
      <w:pPr>
        <w:spacing w:beforeLines="50" w:before="156" w:afterLines="50" w:after="156" w:line="360" w:lineRule="auto"/>
        <w:ind w:firstLineChars="200" w:firstLine="560"/>
        <w:rPr>
          <w:rFonts w:ascii="微软雅黑" w:eastAsia="微软雅黑" w:hAnsi="微软雅黑"/>
          <w:color w:val="000000" w:themeColor="text1"/>
          <w:sz w:val="28"/>
          <w:szCs w:val="28"/>
        </w:rPr>
      </w:pPr>
      <w:r w:rsidRPr="00E570E2">
        <w:rPr>
          <w:rFonts w:ascii="微软雅黑" w:eastAsia="微软雅黑" w:hAnsi="微软雅黑" w:hint="eastAsia"/>
          <w:color w:val="000000" w:themeColor="text1"/>
          <w:sz w:val="28"/>
          <w:szCs w:val="28"/>
        </w:rPr>
        <w:t>12月25日海关数据显示中国11月份</w:t>
      </w:r>
      <w:proofErr w:type="gramStart"/>
      <w:r w:rsidRPr="00E570E2">
        <w:rPr>
          <w:rFonts w:ascii="微软雅黑" w:eastAsia="微软雅黑" w:hAnsi="微软雅黑" w:hint="eastAsia"/>
          <w:color w:val="000000" w:themeColor="text1"/>
          <w:sz w:val="28"/>
          <w:szCs w:val="28"/>
        </w:rPr>
        <w:t>进口美豆256万吨</w:t>
      </w:r>
      <w:proofErr w:type="gramEnd"/>
      <w:r w:rsidRPr="00E570E2">
        <w:rPr>
          <w:rFonts w:ascii="微软雅黑" w:eastAsia="微软雅黑" w:hAnsi="微软雅黑" w:hint="eastAsia"/>
          <w:color w:val="000000" w:themeColor="text1"/>
          <w:sz w:val="28"/>
          <w:szCs w:val="28"/>
        </w:rPr>
        <w:t>，是中美贸易摩擦以来进口量最大的一次。截至12月20日，沿海主要地区油厂进口大豆库存为371.93万吨，较上周增加了39.03万吨。</w:t>
      </w:r>
    </w:p>
    <w:p w:rsidR="00E570E2" w:rsidRPr="00E570E2" w:rsidRDefault="00E570E2" w:rsidP="00E570E2">
      <w:pPr>
        <w:spacing w:beforeLines="50" w:before="156" w:afterLines="50" w:after="156" w:line="360" w:lineRule="auto"/>
        <w:ind w:firstLineChars="200" w:firstLine="560"/>
        <w:rPr>
          <w:rFonts w:ascii="微软雅黑" w:eastAsia="微软雅黑" w:hAnsi="微软雅黑"/>
          <w:color w:val="000000" w:themeColor="text1"/>
          <w:sz w:val="28"/>
          <w:szCs w:val="28"/>
        </w:rPr>
      </w:pPr>
      <w:r w:rsidRPr="00E570E2">
        <w:rPr>
          <w:rFonts w:ascii="微软雅黑" w:eastAsia="微软雅黑" w:hAnsi="微软雅黑" w:hint="eastAsia"/>
          <w:color w:val="000000" w:themeColor="text1"/>
          <w:sz w:val="28"/>
          <w:szCs w:val="28"/>
        </w:rPr>
        <w:t>12月31日国内主流油厂豆</w:t>
      </w:r>
      <w:proofErr w:type="gramStart"/>
      <w:r w:rsidRPr="00E570E2">
        <w:rPr>
          <w:rFonts w:ascii="微软雅黑" w:eastAsia="微软雅黑" w:hAnsi="微软雅黑" w:hint="eastAsia"/>
          <w:color w:val="000000" w:themeColor="text1"/>
          <w:sz w:val="28"/>
          <w:szCs w:val="28"/>
        </w:rPr>
        <w:t>粕</w:t>
      </w:r>
      <w:proofErr w:type="gramEnd"/>
      <w:r w:rsidRPr="00E570E2">
        <w:rPr>
          <w:rFonts w:ascii="微软雅黑" w:eastAsia="微软雅黑" w:hAnsi="微软雅黑" w:hint="eastAsia"/>
          <w:color w:val="000000" w:themeColor="text1"/>
          <w:sz w:val="28"/>
          <w:szCs w:val="28"/>
        </w:rPr>
        <w:t>成交量大幅减少，当日成交量为62000吨，较上日减少171500吨，但成交均价上升到2817元/吨，较上日上涨了19.79元/吨。春节前豆</w:t>
      </w:r>
      <w:proofErr w:type="gramStart"/>
      <w:r w:rsidRPr="00E570E2">
        <w:rPr>
          <w:rFonts w:ascii="微软雅黑" w:eastAsia="微软雅黑" w:hAnsi="微软雅黑" w:hint="eastAsia"/>
          <w:color w:val="000000" w:themeColor="text1"/>
          <w:sz w:val="28"/>
          <w:szCs w:val="28"/>
        </w:rPr>
        <w:t>粕</w:t>
      </w:r>
      <w:proofErr w:type="gramEnd"/>
      <w:r w:rsidRPr="00E570E2">
        <w:rPr>
          <w:rFonts w:ascii="微软雅黑" w:eastAsia="微软雅黑" w:hAnsi="微软雅黑" w:hint="eastAsia"/>
          <w:color w:val="000000" w:themeColor="text1"/>
          <w:sz w:val="28"/>
          <w:szCs w:val="28"/>
        </w:rPr>
        <w:t>的备货基本完成，豆</w:t>
      </w:r>
      <w:proofErr w:type="gramStart"/>
      <w:r w:rsidRPr="00E570E2">
        <w:rPr>
          <w:rFonts w:ascii="微软雅黑" w:eastAsia="微软雅黑" w:hAnsi="微软雅黑" w:hint="eastAsia"/>
          <w:color w:val="000000" w:themeColor="text1"/>
          <w:sz w:val="28"/>
          <w:szCs w:val="28"/>
        </w:rPr>
        <w:t>粕</w:t>
      </w:r>
      <w:proofErr w:type="gramEnd"/>
      <w:r w:rsidRPr="00E570E2">
        <w:rPr>
          <w:rFonts w:ascii="微软雅黑" w:eastAsia="微软雅黑" w:hAnsi="微软雅黑" w:hint="eastAsia"/>
          <w:color w:val="000000" w:themeColor="text1"/>
          <w:sz w:val="28"/>
          <w:szCs w:val="28"/>
        </w:rPr>
        <w:t>现货成交量较上周总体下滑。目前，油厂开机率提高，当周，全国油厂大豆压榨量为185.65万吨，较上周增加了18.95万吨。豆</w:t>
      </w:r>
      <w:proofErr w:type="gramStart"/>
      <w:r w:rsidRPr="00E570E2">
        <w:rPr>
          <w:rFonts w:ascii="微软雅黑" w:eastAsia="微软雅黑" w:hAnsi="微软雅黑" w:hint="eastAsia"/>
          <w:color w:val="000000" w:themeColor="text1"/>
          <w:sz w:val="28"/>
          <w:szCs w:val="28"/>
        </w:rPr>
        <w:t>粕</w:t>
      </w:r>
      <w:proofErr w:type="gramEnd"/>
      <w:r w:rsidRPr="00E570E2">
        <w:rPr>
          <w:rFonts w:ascii="微软雅黑" w:eastAsia="微软雅黑" w:hAnsi="微软雅黑" w:hint="eastAsia"/>
          <w:color w:val="000000" w:themeColor="text1"/>
          <w:sz w:val="28"/>
          <w:szCs w:val="28"/>
        </w:rPr>
        <w:t>现货库存随之攀升。在我国政府的大力扶持下，全国生猪</w:t>
      </w:r>
      <w:proofErr w:type="gramStart"/>
      <w:r w:rsidRPr="00E570E2">
        <w:rPr>
          <w:rFonts w:ascii="微软雅黑" w:eastAsia="微软雅黑" w:hAnsi="微软雅黑" w:hint="eastAsia"/>
          <w:color w:val="000000" w:themeColor="text1"/>
          <w:sz w:val="28"/>
          <w:szCs w:val="28"/>
        </w:rPr>
        <w:t>和能繁母猪</w:t>
      </w:r>
      <w:proofErr w:type="gramEnd"/>
      <w:r w:rsidRPr="00E570E2">
        <w:rPr>
          <w:rFonts w:ascii="微软雅黑" w:eastAsia="微软雅黑" w:hAnsi="微软雅黑" w:hint="eastAsia"/>
          <w:color w:val="000000" w:themeColor="text1"/>
          <w:sz w:val="28"/>
          <w:szCs w:val="28"/>
        </w:rPr>
        <w:t>的存栏降幅明显收窄，</w:t>
      </w:r>
      <w:proofErr w:type="gramStart"/>
      <w:r w:rsidRPr="00E570E2">
        <w:rPr>
          <w:rFonts w:ascii="微软雅黑" w:eastAsia="微软雅黑" w:hAnsi="微软雅黑" w:hint="eastAsia"/>
          <w:color w:val="000000" w:themeColor="text1"/>
          <w:sz w:val="28"/>
          <w:szCs w:val="28"/>
        </w:rPr>
        <w:t>能繁母猪</w:t>
      </w:r>
      <w:proofErr w:type="gramEnd"/>
      <w:r w:rsidRPr="00E570E2">
        <w:rPr>
          <w:rFonts w:ascii="微软雅黑" w:eastAsia="微软雅黑" w:hAnsi="微软雅黑" w:hint="eastAsia"/>
          <w:color w:val="000000" w:themeColor="text1"/>
          <w:sz w:val="28"/>
          <w:szCs w:val="28"/>
        </w:rPr>
        <w:t>环比上升，根据猪的生长周期，如果非洲猪瘟控制有效，2020年下半年—2021年上半年生猪存栏会有较大幅度的增加。因此，后期</w:t>
      </w:r>
      <w:proofErr w:type="gramStart"/>
      <w:r w:rsidRPr="00E570E2">
        <w:rPr>
          <w:rFonts w:ascii="微软雅黑" w:eastAsia="微软雅黑" w:hAnsi="微软雅黑" w:hint="eastAsia"/>
          <w:color w:val="000000" w:themeColor="text1"/>
          <w:sz w:val="28"/>
          <w:szCs w:val="28"/>
        </w:rPr>
        <w:t>粕</w:t>
      </w:r>
      <w:proofErr w:type="gramEnd"/>
      <w:r w:rsidRPr="00E570E2">
        <w:rPr>
          <w:rFonts w:ascii="微软雅黑" w:eastAsia="微软雅黑" w:hAnsi="微软雅黑" w:hint="eastAsia"/>
          <w:color w:val="000000" w:themeColor="text1"/>
          <w:sz w:val="28"/>
          <w:szCs w:val="28"/>
        </w:rPr>
        <w:t>类需求量逐步加大。投资者对</w:t>
      </w:r>
      <w:proofErr w:type="gramStart"/>
      <w:r w:rsidRPr="00E570E2">
        <w:rPr>
          <w:rFonts w:ascii="微软雅黑" w:eastAsia="微软雅黑" w:hAnsi="微软雅黑" w:hint="eastAsia"/>
          <w:color w:val="000000" w:themeColor="text1"/>
          <w:sz w:val="28"/>
          <w:szCs w:val="28"/>
        </w:rPr>
        <w:t>粕</w:t>
      </w:r>
      <w:proofErr w:type="gramEnd"/>
      <w:r w:rsidRPr="00E570E2">
        <w:rPr>
          <w:rFonts w:ascii="微软雅黑" w:eastAsia="微软雅黑" w:hAnsi="微软雅黑" w:hint="eastAsia"/>
          <w:color w:val="000000" w:themeColor="text1"/>
          <w:sz w:val="28"/>
          <w:szCs w:val="28"/>
        </w:rPr>
        <w:t>类市场的后期行情普遍看好，有较大量的多头资金入市，</w:t>
      </w:r>
      <w:proofErr w:type="gramStart"/>
      <w:r w:rsidRPr="00E570E2">
        <w:rPr>
          <w:rFonts w:ascii="微软雅黑" w:eastAsia="微软雅黑" w:hAnsi="微软雅黑" w:hint="eastAsia"/>
          <w:color w:val="000000" w:themeColor="text1"/>
          <w:sz w:val="28"/>
          <w:szCs w:val="28"/>
        </w:rPr>
        <w:t>粕</w:t>
      </w:r>
      <w:proofErr w:type="gramEnd"/>
      <w:r w:rsidRPr="00E570E2">
        <w:rPr>
          <w:rFonts w:ascii="微软雅黑" w:eastAsia="微软雅黑" w:hAnsi="微软雅黑" w:hint="eastAsia"/>
          <w:color w:val="000000" w:themeColor="text1"/>
          <w:sz w:val="28"/>
          <w:szCs w:val="28"/>
        </w:rPr>
        <w:t>类价格受到支撑。</w:t>
      </w:r>
    </w:p>
    <w:p w:rsidR="00E570E2" w:rsidRPr="00E570E2" w:rsidRDefault="00E570E2" w:rsidP="00E570E2">
      <w:pPr>
        <w:spacing w:beforeLines="50" w:before="156" w:afterLines="50" w:after="156" w:line="360" w:lineRule="auto"/>
        <w:ind w:firstLine="555"/>
        <w:rPr>
          <w:rFonts w:ascii="微软雅黑" w:eastAsia="微软雅黑" w:hAnsi="微软雅黑"/>
          <w:color w:val="000000" w:themeColor="text1"/>
          <w:sz w:val="28"/>
          <w:szCs w:val="28"/>
        </w:rPr>
      </w:pPr>
      <w:r w:rsidRPr="00E570E2">
        <w:rPr>
          <w:rFonts w:ascii="微软雅黑" w:eastAsia="微软雅黑" w:hAnsi="微软雅黑" w:hint="eastAsia"/>
          <w:color w:val="000000" w:themeColor="text1"/>
          <w:sz w:val="28"/>
          <w:szCs w:val="28"/>
        </w:rPr>
        <w:t>综上所述，国内大豆供应较为充足，需求短期偏弱，长期看好。</w:t>
      </w:r>
      <w:proofErr w:type="gramStart"/>
      <w:r w:rsidRPr="00E570E2">
        <w:rPr>
          <w:rFonts w:ascii="微软雅黑" w:eastAsia="微软雅黑" w:hAnsi="微软雅黑" w:hint="eastAsia"/>
          <w:color w:val="000000" w:themeColor="text1"/>
          <w:sz w:val="28"/>
          <w:szCs w:val="28"/>
        </w:rPr>
        <w:t>粕</w:t>
      </w:r>
      <w:proofErr w:type="gramEnd"/>
      <w:r w:rsidRPr="00E570E2">
        <w:rPr>
          <w:rFonts w:ascii="微软雅黑" w:eastAsia="微软雅黑" w:hAnsi="微软雅黑" w:hint="eastAsia"/>
          <w:color w:val="000000" w:themeColor="text1"/>
          <w:sz w:val="28"/>
          <w:szCs w:val="28"/>
        </w:rPr>
        <w:t>类价格获得支撑。</w:t>
      </w:r>
    </w:p>
    <w:p w:rsidR="00E570E2" w:rsidRPr="00E570E2" w:rsidRDefault="00E570E2" w:rsidP="00E570E2">
      <w:pPr>
        <w:spacing w:beforeLines="50" w:before="156" w:afterLines="50" w:after="156" w:line="360" w:lineRule="auto"/>
        <w:rPr>
          <w:rFonts w:ascii="微软雅黑" w:eastAsia="微软雅黑" w:hAnsi="微软雅黑"/>
          <w:color w:val="000000" w:themeColor="text1"/>
          <w:sz w:val="28"/>
          <w:szCs w:val="28"/>
        </w:rPr>
      </w:pPr>
    </w:p>
    <w:p w:rsidR="00E570E2" w:rsidRPr="00E570E2" w:rsidRDefault="00E570E2" w:rsidP="00E570E2">
      <w:pPr>
        <w:spacing w:beforeLines="50" w:before="156" w:afterLines="50" w:after="156" w:line="360" w:lineRule="auto"/>
        <w:jc w:val="center"/>
        <w:rPr>
          <w:rFonts w:ascii="微软雅黑" w:eastAsia="微软雅黑" w:hAnsi="微软雅黑"/>
          <w:b/>
          <w:bCs/>
          <w:color w:val="000000" w:themeColor="text1"/>
          <w:sz w:val="28"/>
          <w:szCs w:val="28"/>
        </w:rPr>
      </w:pPr>
      <w:r w:rsidRPr="00E570E2">
        <w:rPr>
          <w:rFonts w:ascii="微软雅黑" w:eastAsia="微软雅黑" w:hAnsi="微软雅黑" w:hint="eastAsia"/>
          <w:b/>
          <w:bCs/>
          <w:color w:val="000000" w:themeColor="text1"/>
          <w:sz w:val="28"/>
          <w:szCs w:val="28"/>
        </w:rPr>
        <w:lastRenderedPageBreak/>
        <w:t>橡胶</w:t>
      </w:r>
    </w:p>
    <w:p w:rsidR="00E570E2" w:rsidRPr="00E570E2" w:rsidRDefault="00E570E2" w:rsidP="00E570E2">
      <w:pPr>
        <w:spacing w:beforeLines="50" w:before="156" w:afterLines="50" w:after="156" w:line="360" w:lineRule="auto"/>
        <w:ind w:firstLineChars="200" w:firstLine="560"/>
        <w:rPr>
          <w:rFonts w:ascii="微软雅黑" w:eastAsia="微软雅黑" w:hAnsi="微软雅黑"/>
          <w:bCs/>
          <w:color w:val="000000" w:themeColor="text1"/>
          <w:sz w:val="28"/>
          <w:szCs w:val="28"/>
        </w:rPr>
      </w:pPr>
      <w:r w:rsidRPr="00E570E2">
        <w:rPr>
          <w:rFonts w:ascii="微软雅黑" w:eastAsia="微软雅黑" w:hAnsi="微软雅黑" w:hint="eastAsia"/>
          <w:bCs/>
          <w:color w:val="000000" w:themeColor="text1"/>
          <w:sz w:val="28"/>
          <w:szCs w:val="28"/>
        </w:rPr>
        <w:t>上周橡胶整体在12770-13150震荡区间运行，基本面看，下游变化不大，节前下游已开始陆续降低开工，对原材料需求降温，上周四泰国原料胶水价格出现大跌跌至32.5泰铢，</w:t>
      </w:r>
      <w:proofErr w:type="gramStart"/>
      <w:r w:rsidRPr="00E570E2">
        <w:rPr>
          <w:rFonts w:ascii="微软雅黑" w:eastAsia="微软雅黑" w:hAnsi="微软雅黑" w:hint="eastAsia"/>
          <w:bCs/>
          <w:color w:val="000000" w:themeColor="text1"/>
          <w:sz w:val="28"/>
          <w:szCs w:val="28"/>
        </w:rPr>
        <w:t>杯胶价格</w:t>
      </w:r>
      <w:proofErr w:type="gramEnd"/>
      <w:r w:rsidRPr="00E570E2">
        <w:rPr>
          <w:rFonts w:ascii="微软雅黑" w:eastAsia="微软雅黑" w:hAnsi="微软雅黑" w:hint="eastAsia"/>
          <w:bCs/>
          <w:color w:val="000000" w:themeColor="text1"/>
          <w:sz w:val="28"/>
          <w:szCs w:val="28"/>
        </w:rPr>
        <w:t>较坚挺，胶水与杯胶价差出现倒挂，上一次出现倒挂时间点是2017年2月份价格在22000附近时，价差出现倒挂对价格触底和见顶有一定指导意义，盘面继续观察胶水与杯胶价差，若近期一直处于倒挂，橡胶这波反弹结束，操作策略可逢高做空。</w:t>
      </w:r>
    </w:p>
    <w:p w:rsidR="00E570E2" w:rsidRPr="00E570E2" w:rsidRDefault="00E570E2" w:rsidP="00E570E2">
      <w:pPr>
        <w:spacing w:beforeLines="50" w:before="156" w:afterLines="50" w:after="156" w:line="360" w:lineRule="auto"/>
        <w:rPr>
          <w:rFonts w:ascii="微软雅黑" w:eastAsia="微软雅黑" w:hAnsi="微软雅黑"/>
          <w:bCs/>
          <w:color w:val="000000" w:themeColor="text1"/>
          <w:sz w:val="28"/>
          <w:szCs w:val="28"/>
        </w:rPr>
      </w:pPr>
    </w:p>
    <w:p w:rsidR="00E570E2" w:rsidRPr="00E570E2" w:rsidRDefault="00E570E2" w:rsidP="00E570E2">
      <w:pPr>
        <w:spacing w:beforeLines="50" w:before="156" w:afterLines="50" w:after="156" w:line="360" w:lineRule="auto"/>
        <w:jc w:val="center"/>
        <w:rPr>
          <w:rFonts w:ascii="微软雅黑" w:eastAsia="微软雅黑" w:hAnsi="微软雅黑"/>
          <w:b/>
          <w:bCs/>
          <w:color w:val="000000" w:themeColor="text1"/>
          <w:sz w:val="28"/>
          <w:szCs w:val="28"/>
        </w:rPr>
      </w:pPr>
      <w:r w:rsidRPr="00E570E2">
        <w:rPr>
          <w:rFonts w:ascii="微软雅黑" w:eastAsia="微软雅黑" w:hAnsi="微软雅黑" w:hint="eastAsia"/>
          <w:b/>
          <w:bCs/>
          <w:color w:val="000000" w:themeColor="text1"/>
          <w:sz w:val="28"/>
          <w:szCs w:val="28"/>
        </w:rPr>
        <w:t>油脂类</w:t>
      </w:r>
    </w:p>
    <w:p w:rsidR="00E570E2" w:rsidRPr="00E570E2" w:rsidRDefault="00E570E2" w:rsidP="00E570E2">
      <w:pPr>
        <w:spacing w:beforeLines="50" w:before="156" w:afterLines="50" w:after="156" w:line="360" w:lineRule="auto"/>
        <w:ind w:firstLineChars="100" w:firstLine="280"/>
        <w:rPr>
          <w:rFonts w:ascii="微软雅黑" w:eastAsia="微软雅黑" w:hAnsi="微软雅黑"/>
          <w:bCs/>
          <w:color w:val="000000" w:themeColor="text1"/>
          <w:sz w:val="28"/>
          <w:szCs w:val="28"/>
        </w:rPr>
      </w:pPr>
      <w:r w:rsidRPr="00E570E2">
        <w:rPr>
          <w:rFonts w:ascii="微软雅黑" w:eastAsia="微软雅黑" w:hAnsi="微软雅黑"/>
          <w:bCs/>
          <w:color w:val="000000" w:themeColor="text1"/>
          <w:sz w:val="28"/>
          <w:szCs w:val="28"/>
        </w:rPr>
        <w:t>1</w:t>
      </w:r>
      <w:r w:rsidRPr="00E570E2">
        <w:rPr>
          <w:rFonts w:ascii="微软雅黑" w:eastAsia="微软雅黑" w:hAnsi="微软雅黑" w:hint="eastAsia"/>
          <w:bCs/>
          <w:color w:val="000000" w:themeColor="text1"/>
          <w:sz w:val="28"/>
          <w:szCs w:val="28"/>
        </w:rPr>
        <w:t>、</w:t>
      </w:r>
      <w:r w:rsidRPr="00E570E2">
        <w:rPr>
          <w:rFonts w:ascii="微软雅黑" w:eastAsia="微软雅黑" w:hAnsi="微软雅黑" w:hint="eastAsia"/>
          <w:bCs/>
          <w:color w:val="000000" w:themeColor="text1"/>
          <w:sz w:val="28"/>
          <w:szCs w:val="28"/>
        </w:rPr>
        <w:t>棕榈油方面，上周期货价格高位震荡，当前市场所关注的核心依旧是产地棕榈油的减产情况。本周马来西亚将公布月度供需报告，从目前市场预期来看，月度</w:t>
      </w:r>
      <w:proofErr w:type="gramStart"/>
      <w:r w:rsidRPr="00E570E2">
        <w:rPr>
          <w:rFonts w:ascii="微软雅黑" w:eastAsia="微软雅黑" w:hAnsi="微软雅黑" w:hint="eastAsia"/>
          <w:bCs/>
          <w:color w:val="000000" w:themeColor="text1"/>
          <w:sz w:val="28"/>
          <w:szCs w:val="28"/>
        </w:rPr>
        <w:t>减产仍</w:t>
      </w:r>
      <w:proofErr w:type="gramEnd"/>
      <w:r w:rsidRPr="00E570E2">
        <w:rPr>
          <w:rFonts w:ascii="微软雅黑" w:eastAsia="微软雅黑" w:hAnsi="微软雅黑" w:hint="eastAsia"/>
          <w:bCs/>
          <w:color w:val="000000" w:themeColor="text1"/>
          <w:sz w:val="28"/>
          <w:szCs w:val="28"/>
        </w:rPr>
        <w:t>将持续，但出口以及库存变化存在变数。报告公布前，市场预计将会高位震荡，</w:t>
      </w:r>
      <w:proofErr w:type="gramStart"/>
      <w:r w:rsidRPr="00E570E2">
        <w:rPr>
          <w:rFonts w:ascii="微软雅黑" w:eastAsia="微软雅黑" w:hAnsi="微软雅黑" w:hint="eastAsia"/>
          <w:bCs/>
          <w:color w:val="000000" w:themeColor="text1"/>
          <w:sz w:val="28"/>
          <w:szCs w:val="28"/>
        </w:rPr>
        <w:t>若报告</w:t>
      </w:r>
      <w:proofErr w:type="gramEnd"/>
      <w:r w:rsidRPr="00E570E2">
        <w:rPr>
          <w:rFonts w:ascii="微软雅黑" w:eastAsia="微软雅黑" w:hAnsi="微软雅黑" w:hint="eastAsia"/>
          <w:bCs/>
          <w:color w:val="000000" w:themeColor="text1"/>
          <w:sz w:val="28"/>
          <w:szCs w:val="28"/>
        </w:rPr>
        <w:t>弱于市场预期，则后期棕榈油价格有望调整。</w:t>
      </w:r>
    </w:p>
    <w:p w:rsidR="00E570E2" w:rsidRPr="00E570E2" w:rsidRDefault="00E570E2" w:rsidP="00E570E2">
      <w:pPr>
        <w:spacing w:beforeLines="50" w:before="156" w:afterLines="50" w:after="156" w:line="360" w:lineRule="auto"/>
        <w:ind w:firstLineChars="200" w:firstLine="560"/>
        <w:rPr>
          <w:rFonts w:ascii="微软雅黑" w:eastAsia="微软雅黑" w:hAnsi="微软雅黑"/>
          <w:bCs/>
          <w:color w:val="000000" w:themeColor="text1"/>
          <w:sz w:val="28"/>
          <w:szCs w:val="28"/>
        </w:rPr>
      </w:pPr>
      <w:r w:rsidRPr="00E570E2">
        <w:rPr>
          <w:rFonts w:ascii="微软雅黑" w:eastAsia="微软雅黑" w:hAnsi="微软雅黑"/>
          <w:bCs/>
          <w:color w:val="000000" w:themeColor="text1"/>
          <w:sz w:val="28"/>
          <w:szCs w:val="28"/>
        </w:rPr>
        <w:t>2</w:t>
      </w:r>
      <w:r w:rsidRPr="00E570E2">
        <w:rPr>
          <w:rFonts w:ascii="微软雅黑" w:eastAsia="微软雅黑" w:hAnsi="微软雅黑" w:hint="eastAsia"/>
          <w:bCs/>
          <w:color w:val="000000" w:themeColor="text1"/>
          <w:sz w:val="28"/>
          <w:szCs w:val="28"/>
        </w:rPr>
        <w:t>、</w:t>
      </w:r>
      <w:r w:rsidRPr="00E570E2">
        <w:rPr>
          <w:rFonts w:ascii="微软雅黑" w:eastAsia="微软雅黑" w:hAnsi="微软雅黑" w:hint="eastAsia"/>
          <w:bCs/>
          <w:color w:val="000000" w:themeColor="text1"/>
          <w:sz w:val="28"/>
          <w:szCs w:val="28"/>
        </w:rPr>
        <w:t>豆油方面，豆油基本面变化较小，当前仍处在年底备货旺季，国内豆油港口库存下滑较快，但豆类潜在供应并未出现问题。预计短期波动仍将受棕榈油影响较大。</w:t>
      </w:r>
    </w:p>
    <w:p w:rsidR="00E570E2" w:rsidRPr="00E570E2" w:rsidRDefault="00E570E2" w:rsidP="00E570E2">
      <w:pPr>
        <w:spacing w:beforeLines="50" w:before="156" w:afterLines="50" w:after="156" w:line="360" w:lineRule="auto"/>
        <w:ind w:firstLineChars="200" w:firstLine="560"/>
        <w:rPr>
          <w:rFonts w:ascii="微软雅黑" w:eastAsia="微软雅黑" w:hAnsi="微软雅黑"/>
          <w:bCs/>
          <w:color w:val="000000" w:themeColor="text1"/>
          <w:sz w:val="28"/>
          <w:szCs w:val="28"/>
        </w:rPr>
      </w:pPr>
      <w:r w:rsidRPr="00E570E2">
        <w:rPr>
          <w:rFonts w:ascii="微软雅黑" w:eastAsia="微软雅黑" w:hAnsi="微软雅黑"/>
          <w:bCs/>
          <w:color w:val="000000" w:themeColor="text1"/>
          <w:sz w:val="28"/>
          <w:szCs w:val="28"/>
        </w:rPr>
        <w:t>3</w:t>
      </w:r>
      <w:r w:rsidRPr="00E570E2">
        <w:rPr>
          <w:rFonts w:ascii="微软雅黑" w:eastAsia="微软雅黑" w:hAnsi="微软雅黑" w:hint="eastAsia"/>
          <w:bCs/>
          <w:color w:val="000000" w:themeColor="text1"/>
          <w:sz w:val="28"/>
          <w:szCs w:val="28"/>
        </w:rPr>
        <w:t>、</w:t>
      </w:r>
      <w:r w:rsidRPr="00E570E2">
        <w:rPr>
          <w:rFonts w:ascii="微软雅黑" w:eastAsia="微软雅黑" w:hAnsi="微软雅黑" w:hint="eastAsia"/>
          <w:bCs/>
          <w:color w:val="000000" w:themeColor="text1"/>
          <w:sz w:val="28"/>
          <w:szCs w:val="28"/>
        </w:rPr>
        <w:t>豆棕价差方面，5月合约价差当前已回落至500以下，可考虑在450-500区间内逢低少量减仓尝试价差扩大，近期以震荡思路</w:t>
      </w:r>
      <w:r w:rsidRPr="00E570E2">
        <w:rPr>
          <w:rFonts w:ascii="微软雅黑" w:eastAsia="微软雅黑" w:hAnsi="微软雅黑" w:hint="eastAsia"/>
          <w:bCs/>
          <w:color w:val="000000" w:themeColor="text1"/>
          <w:sz w:val="28"/>
          <w:szCs w:val="28"/>
        </w:rPr>
        <w:lastRenderedPageBreak/>
        <w:t>对待，</w:t>
      </w:r>
      <w:proofErr w:type="gramStart"/>
      <w:r w:rsidRPr="00E570E2">
        <w:rPr>
          <w:rFonts w:ascii="微软雅黑" w:eastAsia="微软雅黑" w:hAnsi="微软雅黑" w:hint="eastAsia"/>
          <w:bCs/>
          <w:color w:val="000000" w:themeColor="text1"/>
          <w:sz w:val="28"/>
          <w:szCs w:val="28"/>
        </w:rPr>
        <w:t>低吸后逢反弹</w:t>
      </w:r>
      <w:proofErr w:type="gramEnd"/>
      <w:r w:rsidRPr="00E570E2">
        <w:rPr>
          <w:rFonts w:ascii="微软雅黑" w:eastAsia="微软雅黑" w:hAnsi="微软雅黑" w:hint="eastAsia"/>
          <w:bCs/>
          <w:color w:val="000000" w:themeColor="text1"/>
          <w:sz w:val="28"/>
          <w:szCs w:val="28"/>
        </w:rPr>
        <w:t>了结利润，滚动操作。</w:t>
      </w:r>
    </w:p>
    <w:p w:rsidR="00E570E2" w:rsidRPr="00E570E2" w:rsidRDefault="00E570E2" w:rsidP="00E570E2">
      <w:pPr>
        <w:spacing w:beforeLines="50" w:before="156" w:afterLines="50" w:after="156" w:line="360" w:lineRule="auto"/>
        <w:rPr>
          <w:rFonts w:ascii="微软雅黑" w:eastAsia="微软雅黑" w:hAnsi="微软雅黑"/>
          <w:color w:val="000000" w:themeColor="text1"/>
          <w:sz w:val="28"/>
          <w:szCs w:val="28"/>
        </w:rPr>
      </w:pPr>
    </w:p>
    <w:p w:rsidR="00E570E2" w:rsidRPr="00E570E2" w:rsidRDefault="00E570E2" w:rsidP="00E570E2">
      <w:pPr>
        <w:spacing w:beforeLines="50" w:before="156" w:afterLines="50" w:after="156" w:line="360" w:lineRule="auto"/>
        <w:jc w:val="center"/>
        <w:rPr>
          <w:rFonts w:ascii="微软雅黑" w:eastAsia="微软雅黑" w:hAnsi="微软雅黑" w:hint="eastAsia"/>
          <w:b/>
          <w:color w:val="000000" w:themeColor="text1"/>
          <w:sz w:val="28"/>
          <w:szCs w:val="28"/>
        </w:rPr>
      </w:pPr>
      <w:r w:rsidRPr="00E570E2">
        <w:rPr>
          <w:rFonts w:ascii="微软雅黑" w:eastAsia="微软雅黑" w:hAnsi="微软雅黑"/>
          <w:b/>
          <w:color w:val="000000" w:themeColor="text1"/>
          <w:sz w:val="28"/>
          <w:szCs w:val="28"/>
        </w:rPr>
        <w:t>玉米淀粉</w:t>
      </w:r>
    </w:p>
    <w:p w:rsidR="00E570E2" w:rsidRPr="00602DC2" w:rsidRDefault="00E570E2" w:rsidP="00602DC2">
      <w:pPr>
        <w:spacing w:beforeLines="50" w:before="156" w:afterLines="50" w:after="156" w:line="360" w:lineRule="auto"/>
        <w:jc w:val="center"/>
        <w:rPr>
          <w:rFonts w:ascii="微软雅黑" w:eastAsia="微软雅黑" w:hAnsi="微软雅黑" w:hint="eastAsia"/>
          <w:b/>
          <w:color w:val="000000" w:themeColor="text1"/>
          <w:sz w:val="28"/>
          <w:szCs w:val="28"/>
        </w:rPr>
      </w:pPr>
      <w:r w:rsidRPr="00602DC2">
        <w:rPr>
          <w:rFonts w:ascii="微软雅黑" w:eastAsia="微软雅黑" w:hAnsi="微软雅黑" w:hint="eastAsia"/>
          <w:b/>
          <w:color w:val="000000" w:themeColor="text1"/>
          <w:sz w:val="28"/>
          <w:szCs w:val="28"/>
        </w:rPr>
        <w:t>收购提价，短期以震荡反弹为主</w:t>
      </w:r>
    </w:p>
    <w:p w:rsidR="00E570E2" w:rsidRPr="00E570E2" w:rsidRDefault="00E570E2" w:rsidP="00E570E2">
      <w:pPr>
        <w:spacing w:beforeLines="50" w:before="156" w:afterLines="50" w:after="156" w:line="360" w:lineRule="auto"/>
        <w:ind w:firstLineChars="200" w:firstLine="560"/>
        <w:rPr>
          <w:rFonts w:ascii="微软雅黑" w:eastAsia="微软雅黑" w:hAnsi="微软雅黑"/>
          <w:color w:val="000000" w:themeColor="text1"/>
          <w:sz w:val="28"/>
          <w:szCs w:val="28"/>
          <w:shd w:val="clear" w:color="000000" w:fill="FFFFFF"/>
        </w:rPr>
      </w:pPr>
      <w:r w:rsidRPr="00E570E2">
        <w:rPr>
          <w:rFonts w:ascii="微软雅黑" w:eastAsia="微软雅黑" w:hAnsi="微软雅黑"/>
          <w:color w:val="000000" w:themeColor="text1"/>
          <w:sz w:val="28"/>
          <w:szCs w:val="28"/>
          <w:shd w:val="clear" w:color="000000" w:fill="FFFFFF"/>
        </w:rPr>
        <w:t>1．</w:t>
      </w:r>
      <w:r w:rsidRPr="00E570E2">
        <w:rPr>
          <w:rFonts w:ascii="微软雅黑" w:eastAsia="微软雅黑" w:hAnsi="微软雅黑" w:hint="eastAsia"/>
          <w:color w:val="000000" w:themeColor="text1"/>
          <w:sz w:val="28"/>
          <w:szCs w:val="28"/>
          <w:shd w:val="clear" w:color="000000" w:fill="FFFFFF"/>
        </w:rPr>
        <w:t>中美第一阶段经贸协议文本达成一致，有一定利空影响，影响变小，关注后续政策变化情况。</w:t>
      </w:r>
    </w:p>
    <w:p w:rsidR="00E570E2" w:rsidRPr="00E570E2" w:rsidRDefault="00E570E2" w:rsidP="00E570E2">
      <w:pPr>
        <w:shd w:val="clear" w:color="auto" w:fill="FFFFFF"/>
        <w:spacing w:beforeLines="50" w:before="156" w:afterLines="50" w:after="156" w:line="360" w:lineRule="auto"/>
        <w:ind w:firstLineChars="200" w:firstLine="560"/>
        <w:rPr>
          <w:rFonts w:ascii="微软雅黑" w:eastAsia="微软雅黑" w:hAnsi="微软雅黑" w:cs="Arial"/>
          <w:color w:val="000000" w:themeColor="text1"/>
          <w:sz w:val="28"/>
          <w:szCs w:val="28"/>
        </w:rPr>
      </w:pPr>
      <w:r w:rsidRPr="00E570E2">
        <w:rPr>
          <w:rFonts w:ascii="微软雅黑" w:eastAsia="微软雅黑" w:hAnsi="微软雅黑"/>
          <w:color w:val="000000" w:themeColor="text1"/>
          <w:sz w:val="28"/>
          <w:szCs w:val="28"/>
          <w:shd w:val="clear" w:color="000000" w:fill="FFFFFF"/>
        </w:rPr>
        <w:t>2.</w:t>
      </w:r>
      <w:r w:rsidRPr="00E570E2">
        <w:rPr>
          <w:rFonts w:ascii="微软雅黑" w:eastAsia="微软雅黑" w:hAnsi="微软雅黑" w:hint="eastAsia"/>
          <w:color w:val="000000" w:themeColor="text1"/>
          <w:sz w:val="28"/>
          <w:szCs w:val="28"/>
          <w:shd w:val="clear" w:color="000000" w:fill="FFFFFF"/>
        </w:rPr>
        <w:t>储备库收粮提价，加剧了惜售情绪，</w:t>
      </w:r>
      <w:r w:rsidRPr="00E570E2">
        <w:rPr>
          <w:rFonts w:ascii="微软雅黑" w:eastAsia="微软雅黑" w:hAnsi="微软雅黑" w:cs="Arial" w:hint="eastAsia"/>
          <w:color w:val="000000" w:themeColor="text1"/>
          <w:sz w:val="28"/>
          <w:szCs w:val="28"/>
        </w:rPr>
        <w:t>年前卖粮时间进一步缩短，上量不及预期，年前如果上量少那年后卖粮压力加大。截止12月20日，主产区收购粮食3259万吨，同比减少399万吨。根据国家粮油中心统计,预计产量2.61亿吨，比去年增加360万吨，增幅1.4%。</w:t>
      </w:r>
    </w:p>
    <w:p w:rsidR="00E570E2" w:rsidRPr="00E570E2" w:rsidRDefault="00E570E2" w:rsidP="00E570E2">
      <w:pPr>
        <w:spacing w:beforeLines="50" w:before="156" w:afterLines="50" w:after="156" w:line="360" w:lineRule="auto"/>
        <w:ind w:firstLineChars="200" w:firstLine="560"/>
        <w:rPr>
          <w:rFonts w:ascii="微软雅黑" w:eastAsia="微软雅黑" w:hAnsi="微软雅黑"/>
          <w:color w:val="000000" w:themeColor="text1"/>
          <w:sz w:val="28"/>
          <w:szCs w:val="28"/>
          <w:shd w:val="clear" w:color="000000" w:fill="FFFFFF"/>
        </w:rPr>
      </w:pPr>
      <w:r w:rsidRPr="00E570E2">
        <w:rPr>
          <w:rFonts w:ascii="微软雅黑" w:eastAsia="微软雅黑" w:hAnsi="微软雅黑"/>
          <w:color w:val="000000" w:themeColor="text1"/>
          <w:sz w:val="28"/>
          <w:szCs w:val="28"/>
          <w:shd w:val="clear" w:color="000000" w:fill="FFFFFF"/>
        </w:rPr>
        <w:t>3.</w:t>
      </w:r>
      <w:r w:rsidRPr="00E570E2">
        <w:rPr>
          <w:rFonts w:ascii="微软雅黑" w:eastAsia="微软雅黑" w:hAnsi="微软雅黑" w:hint="eastAsia"/>
          <w:color w:val="000000" w:themeColor="text1"/>
          <w:sz w:val="28"/>
          <w:szCs w:val="28"/>
          <w:shd w:val="clear" w:color="000000" w:fill="FFFFFF"/>
        </w:rPr>
        <w:t>农村农业部数据，11月生猪存栏环比增加2%，同比减少39.77%，</w:t>
      </w:r>
      <w:proofErr w:type="gramStart"/>
      <w:r w:rsidRPr="00E570E2">
        <w:rPr>
          <w:rFonts w:ascii="微软雅黑" w:eastAsia="微软雅黑" w:hAnsi="微软雅黑" w:hint="eastAsia"/>
          <w:color w:val="000000" w:themeColor="text1"/>
          <w:sz w:val="28"/>
          <w:szCs w:val="28"/>
          <w:shd w:val="clear" w:color="000000" w:fill="FFFFFF"/>
        </w:rPr>
        <w:t>能繁母猪</w:t>
      </w:r>
      <w:proofErr w:type="gramEnd"/>
      <w:r w:rsidRPr="00E570E2">
        <w:rPr>
          <w:rFonts w:ascii="微软雅黑" w:eastAsia="微软雅黑" w:hAnsi="微软雅黑" w:hint="eastAsia"/>
          <w:color w:val="000000" w:themeColor="text1"/>
          <w:sz w:val="28"/>
          <w:szCs w:val="28"/>
          <w:shd w:val="clear" w:color="000000" w:fill="FFFFFF"/>
        </w:rPr>
        <w:t>存栏环比增加4%，同比减少34.57%。</w:t>
      </w:r>
      <w:r w:rsidRPr="00E570E2">
        <w:rPr>
          <w:rFonts w:ascii="微软雅黑" w:eastAsia="微软雅黑" w:hAnsi="微软雅黑" w:cs="宋体" w:hint="eastAsia"/>
          <w:color w:val="000000" w:themeColor="text1"/>
          <w:sz w:val="28"/>
          <w:szCs w:val="28"/>
          <w:shd w:val="clear" w:color="000000" w:fill="FFFFFF"/>
        </w:rPr>
        <w:t>养殖利润短期回落，年前大幅下跌的可能性不大，猪瘟疫情反复，未来重点关注养殖恢复情况。</w:t>
      </w:r>
    </w:p>
    <w:p w:rsidR="00E570E2" w:rsidRPr="00E570E2" w:rsidRDefault="00E570E2" w:rsidP="00E570E2">
      <w:pPr>
        <w:spacing w:beforeLines="50" w:before="156" w:afterLines="50" w:after="156" w:line="360" w:lineRule="auto"/>
        <w:ind w:firstLineChars="200" w:firstLine="560"/>
        <w:rPr>
          <w:rFonts w:ascii="微软雅黑" w:eastAsia="微软雅黑" w:hAnsi="微软雅黑"/>
          <w:color w:val="000000" w:themeColor="text1"/>
          <w:sz w:val="28"/>
          <w:szCs w:val="28"/>
          <w:shd w:val="clear" w:color="000000" w:fill="FFFFFF"/>
        </w:rPr>
      </w:pPr>
      <w:r w:rsidRPr="00E570E2">
        <w:rPr>
          <w:rFonts w:ascii="微软雅黑" w:eastAsia="微软雅黑" w:hAnsi="微软雅黑"/>
          <w:color w:val="000000" w:themeColor="text1"/>
          <w:sz w:val="28"/>
          <w:szCs w:val="28"/>
          <w:shd w:val="clear" w:color="000000" w:fill="FFFFFF"/>
        </w:rPr>
        <w:t>4.</w:t>
      </w:r>
      <w:r w:rsidRPr="00E570E2">
        <w:rPr>
          <w:rFonts w:ascii="微软雅黑" w:eastAsia="微软雅黑" w:hAnsi="微软雅黑" w:cs="宋体" w:hint="eastAsia"/>
          <w:color w:val="000000" w:themeColor="text1"/>
          <w:sz w:val="28"/>
          <w:szCs w:val="28"/>
          <w:shd w:val="clear" w:color="000000" w:fill="FFFFFF"/>
        </w:rPr>
        <w:t>玉米现货价格变化不大，淀粉价格相对稳定。</w:t>
      </w:r>
    </w:p>
    <w:p w:rsidR="00E570E2" w:rsidRPr="00E570E2" w:rsidRDefault="00E570E2" w:rsidP="00E570E2">
      <w:pPr>
        <w:spacing w:beforeLines="50" w:before="156" w:afterLines="50" w:after="156" w:line="360" w:lineRule="auto"/>
        <w:ind w:firstLineChars="200" w:firstLine="560"/>
        <w:rPr>
          <w:rFonts w:ascii="微软雅黑" w:eastAsia="微软雅黑" w:hAnsi="微软雅黑"/>
          <w:color w:val="000000" w:themeColor="text1"/>
          <w:sz w:val="28"/>
          <w:szCs w:val="28"/>
          <w:shd w:val="clear" w:color="000000" w:fill="FFFFFF"/>
        </w:rPr>
      </w:pPr>
      <w:r w:rsidRPr="00E570E2">
        <w:rPr>
          <w:rFonts w:ascii="微软雅黑" w:eastAsia="微软雅黑" w:hAnsi="微软雅黑" w:hint="eastAsia"/>
          <w:color w:val="000000" w:themeColor="text1"/>
          <w:sz w:val="28"/>
          <w:szCs w:val="28"/>
          <w:shd w:val="clear" w:color="000000" w:fill="FFFFFF"/>
        </w:rPr>
        <w:t>5.深加工开机率基本持平，淀粉库存回升。</w:t>
      </w:r>
    </w:p>
    <w:p w:rsidR="00E570E2" w:rsidRDefault="00E570E2" w:rsidP="00E570E2">
      <w:pPr>
        <w:spacing w:beforeLines="50" w:before="156" w:afterLines="50" w:after="156" w:line="360" w:lineRule="auto"/>
        <w:ind w:firstLineChars="200" w:firstLine="560"/>
        <w:rPr>
          <w:rFonts w:ascii="微软雅黑" w:eastAsia="微软雅黑" w:hAnsi="微软雅黑"/>
          <w:color w:val="000000" w:themeColor="text1"/>
          <w:sz w:val="28"/>
          <w:szCs w:val="28"/>
        </w:rPr>
      </w:pPr>
      <w:r w:rsidRPr="00E570E2">
        <w:rPr>
          <w:rFonts w:ascii="微软雅黑" w:eastAsia="微软雅黑" w:hAnsi="微软雅黑"/>
          <w:color w:val="000000" w:themeColor="text1"/>
          <w:sz w:val="28"/>
          <w:szCs w:val="28"/>
          <w:shd w:val="clear" w:color="000000" w:fill="FFFFFF"/>
        </w:rPr>
        <w:t>综上，</w:t>
      </w:r>
      <w:r w:rsidRPr="00E570E2">
        <w:rPr>
          <w:rFonts w:ascii="微软雅黑" w:eastAsia="微软雅黑" w:hAnsi="微软雅黑" w:hint="eastAsia"/>
          <w:color w:val="000000" w:themeColor="text1"/>
          <w:sz w:val="28"/>
          <w:szCs w:val="28"/>
        </w:rPr>
        <w:t>中美第一阶段经贸协议文本达成一致，关注后续政策利空影响，全国产量小幅增加，主产区上量不及预期，年前卖粮时间不多，短期供给压力仍很大，储备库提价收粮，给短期玉米价格带来支撑，</w:t>
      </w:r>
      <w:proofErr w:type="gramStart"/>
      <w:r w:rsidRPr="00E570E2">
        <w:rPr>
          <w:rFonts w:ascii="微软雅黑" w:eastAsia="微软雅黑" w:hAnsi="微软雅黑" w:hint="eastAsia"/>
          <w:color w:val="000000" w:themeColor="text1"/>
          <w:sz w:val="28"/>
          <w:szCs w:val="28"/>
        </w:rPr>
        <w:t>能繁母猪</w:t>
      </w:r>
      <w:proofErr w:type="gramEnd"/>
      <w:r w:rsidRPr="00E570E2">
        <w:rPr>
          <w:rFonts w:ascii="微软雅黑" w:eastAsia="微软雅黑" w:hAnsi="微软雅黑" w:hint="eastAsia"/>
          <w:color w:val="000000" w:themeColor="text1"/>
          <w:sz w:val="28"/>
          <w:szCs w:val="28"/>
        </w:rPr>
        <w:t>存栏环比增加，猪肉价格飙升引发国家出台政策稳定生猪养</w:t>
      </w:r>
      <w:r w:rsidRPr="00E570E2">
        <w:rPr>
          <w:rFonts w:ascii="微软雅黑" w:eastAsia="微软雅黑" w:hAnsi="微软雅黑" w:hint="eastAsia"/>
          <w:color w:val="000000" w:themeColor="text1"/>
          <w:sz w:val="28"/>
          <w:szCs w:val="28"/>
        </w:rPr>
        <w:lastRenderedPageBreak/>
        <w:t>殖行业需求</w:t>
      </w:r>
      <w:proofErr w:type="gramStart"/>
      <w:r w:rsidRPr="00E570E2">
        <w:rPr>
          <w:rFonts w:ascii="微软雅黑" w:eastAsia="微软雅黑" w:hAnsi="微软雅黑" w:hint="eastAsia"/>
          <w:color w:val="000000" w:themeColor="text1"/>
          <w:sz w:val="28"/>
          <w:szCs w:val="28"/>
        </w:rPr>
        <w:t>端未来</w:t>
      </w:r>
      <w:proofErr w:type="gramEnd"/>
      <w:r w:rsidRPr="00E570E2">
        <w:rPr>
          <w:rFonts w:ascii="微软雅黑" w:eastAsia="微软雅黑" w:hAnsi="微软雅黑" w:hint="eastAsia"/>
          <w:color w:val="000000" w:themeColor="text1"/>
          <w:sz w:val="28"/>
          <w:szCs w:val="28"/>
        </w:rPr>
        <w:t>或有好转，但短期仍难有起色，深加工开机率持平，深加工利润尚可，玉米价格短期或将进入到震荡反弹格局，操作上逢低买入，玉米淀粉5月价差短期-370以下尝试买开进场。</w:t>
      </w:r>
    </w:p>
    <w:p w:rsidR="00602DC2" w:rsidRDefault="00602DC2" w:rsidP="00602DC2">
      <w:pPr>
        <w:spacing w:beforeLines="50" w:before="156" w:afterLines="50" w:after="156" w:line="360" w:lineRule="auto"/>
        <w:rPr>
          <w:rFonts w:ascii="微软雅黑" w:eastAsia="微软雅黑" w:hAnsi="微软雅黑"/>
          <w:color w:val="000000" w:themeColor="text1"/>
          <w:sz w:val="28"/>
          <w:szCs w:val="28"/>
        </w:rPr>
      </w:pPr>
      <w:bookmarkStart w:id="0" w:name="_GoBack"/>
      <w:bookmarkEnd w:id="0"/>
    </w:p>
    <w:p w:rsidR="00602DC2" w:rsidRPr="00E570E2" w:rsidRDefault="00602DC2" w:rsidP="00602DC2">
      <w:pPr>
        <w:spacing w:beforeLines="50" w:before="156" w:afterLines="50" w:after="156" w:line="360" w:lineRule="auto"/>
        <w:rPr>
          <w:rFonts w:ascii="微软雅黑" w:eastAsia="微软雅黑" w:hAnsi="微软雅黑" w:hint="eastAsia"/>
          <w:color w:val="000000" w:themeColor="text1"/>
          <w:sz w:val="28"/>
          <w:szCs w:val="28"/>
        </w:rPr>
      </w:pPr>
      <w:r>
        <w:rPr>
          <w:rStyle w:val="a4"/>
          <w:rFonts w:ascii="微软雅黑" w:eastAsia="微软雅黑" w:hAnsi="微软雅黑" w:hint="eastAsia"/>
          <w:color w:val="000000"/>
          <w:spacing w:val="8"/>
          <w:sz w:val="23"/>
          <w:szCs w:val="23"/>
          <w:shd w:val="clear" w:color="auto" w:fill="FFFFFF"/>
        </w:rPr>
        <w:t>免责声明：本研究报告由金</w:t>
      </w:r>
      <w:proofErr w:type="gramStart"/>
      <w:r>
        <w:rPr>
          <w:rStyle w:val="a4"/>
          <w:rFonts w:ascii="微软雅黑" w:eastAsia="微软雅黑" w:hAnsi="微软雅黑" w:hint="eastAsia"/>
          <w:color w:val="000000"/>
          <w:spacing w:val="8"/>
          <w:sz w:val="23"/>
          <w:szCs w:val="23"/>
          <w:shd w:val="clear" w:color="auto" w:fill="FFFFFF"/>
        </w:rPr>
        <w:t>鹏经济</w:t>
      </w:r>
      <w:proofErr w:type="gramEnd"/>
      <w:r>
        <w:rPr>
          <w:rStyle w:val="a4"/>
          <w:rFonts w:ascii="微软雅黑" w:eastAsia="微软雅黑" w:hAnsi="微软雅黑" w:hint="eastAsia"/>
          <w:color w:val="000000"/>
          <w:spacing w:val="8"/>
          <w:sz w:val="23"/>
          <w:szCs w:val="23"/>
          <w:shd w:val="clear" w:color="auto" w:fill="FFFFFF"/>
        </w:rPr>
        <w:t>研究所提供，其中观点仅代表分析师个人观点，出现的价位及操作建议仅体现分析师个人分析思路，分析师力求报告内容所述信息的可靠、准确及完整，但不保证报告所述信息及结论的准确性。本报告所提出的观点、结论和建议仅供投资者参考，不能当然作为投资研究决策的依据，也不能成为本公司承担明示或暗示的道义或法律责任的依据。</w:t>
      </w:r>
    </w:p>
    <w:sectPr w:rsidR="00602DC2" w:rsidRPr="00E570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EF9DDF"/>
    <w:multiLevelType w:val="singleLevel"/>
    <w:tmpl w:val="8EEF9DDF"/>
    <w:lvl w:ilvl="0">
      <w:start w:val="1"/>
      <w:numFmt w:val="chineseCounting"/>
      <w:suff w:val="nothing"/>
      <w:lvlText w:val="%1、"/>
      <w:lvlJc w:val="left"/>
      <w:rPr>
        <w:rFonts w:hint="eastAsia"/>
        <w:lang w:val="en-US"/>
      </w:rPr>
    </w:lvl>
  </w:abstractNum>
  <w:abstractNum w:abstractNumId="1" w15:restartNumberingAfterBreak="0">
    <w:nsid w:val="130574B0"/>
    <w:multiLevelType w:val="singleLevel"/>
    <w:tmpl w:val="40C2B10A"/>
    <w:lvl w:ilvl="0">
      <w:start w:val="1"/>
      <w:numFmt w:val="decimal"/>
      <w:suff w:val="nothing"/>
      <w:lvlText w:val="%1、"/>
      <w:lvlJc w:val="left"/>
      <w:pPr>
        <w:ind w:left="420" w:firstLine="0"/>
      </w:pPr>
      <w:rPr>
        <w:rFonts w:asciiTheme="minorHAnsi" w:eastAsiaTheme="minorEastAsia" w:hAnsiTheme="minorHAnsi" w:cstheme="minorBidi"/>
      </w:rPr>
    </w:lvl>
  </w:abstractNum>
  <w:abstractNum w:abstractNumId="2" w15:restartNumberingAfterBreak="0">
    <w:nsid w:val="21C66F66"/>
    <w:multiLevelType w:val="hybridMultilevel"/>
    <w:tmpl w:val="626644B2"/>
    <w:lvl w:ilvl="0" w:tplc="28BACC12">
      <w:start w:val="2"/>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42"/>
    <w:rsid w:val="00602DC2"/>
    <w:rsid w:val="00720F42"/>
    <w:rsid w:val="00E570E2"/>
    <w:rsid w:val="00F82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03757-BD5B-4C24-9720-0757A5A1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0E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570E2"/>
    <w:pPr>
      <w:ind w:firstLineChars="200" w:firstLine="420"/>
    </w:pPr>
  </w:style>
  <w:style w:type="character" w:styleId="a4">
    <w:name w:val="Strong"/>
    <w:basedOn w:val="a0"/>
    <w:uiPriority w:val="22"/>
    <w:qFormat/>
    <w:rsid w:val="00602D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399</Words>
  <Characters>2279</Characters>
  <Application>Microsoft Office Word</Application>
  <DocSecurity>0</DocSecurity>
  <Lines>18</Lines>
  <Paragraphs>5</Paragraphs>
  <ScaleCrop>false</ScaleCrop>
  <Company>shenduxitong</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shendu</dc:creator>
  <cp:keywords/>
  <dc:description/>
  <cp:lastModifiedBy>shendu</cp:lastModifiedBy>
  <cp:revision>2</cp:revision>
  <dcterms:created xsi:type="dcterms:W3CDTF">2020-01-06T10:00:00Z</dcterms:created>
  <dcterms:modified xsi:type="dcterms:W3CDTF">2020-01-06T10:17:00Z</dcterms:modified>
</cp:coreProperties>
</file>