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37" w:rsidRPr="003E5DB4" w:rsidRDefault="00534537" w:rsidP="00534537">
      <w:pPr>
        <w:spacing w:line="360" w:lineRule="auto"/>
        <w:ind w:leftChars="100" w:left="21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市场对中美谈判预期乐观，</w:t>
      </w:r>
      <w:proofErr w:type="gramStart"/>
      <w:r>
        <w:rPr>
          <w:rFonts w:ascii="黑体" w:eastAsia="黑体" w:hAnsi="黑体" w:hint="eastAsia"/>
          <w:bCs/>
          <w:sz w:val="32"/>
          <w:szCs w:val="32"/>
        </w:rPr>
        <w:t>粕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类价格低位运行</w:t>
      </w:r>
    </w:p>
    <w:p w:rsidR="00534537" w:rsidRDefault="00534537" w:rsidP="00534537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 w:rsidRPr="0073615D">
        <w:rPr>
          <w:rFonts w:hint="eastAsia"/>
          <w:sz w:val="28"/>
          <w:szCs w:val="28"/>
        </w:rPr>
        <w:t>应美方</w:t>
      </w:r>
      <w:r>
        <w:rPr>
          <w:rFonts w:hint="eastAsia"/>
          <w:sz w:val="28"/>
          <w:szCs w:val="28"/>
        </w:rPr>
        <w:t>邀请</w:t>
      </w:r>
      <w:r w:rsidRPr="0073615D">
        <w:rPr>
          <w:rFonts w:hint="eastAsia"/>
          <w:sz w:val="28"/>
          <w:szCs w:val="28"/>
        </w:rPr>
        <w:t>，中方领导到华盛顿</w:t>
      </w:r>
      <w:r>
        <w:rPr>
          <w:rFonts w:hint="eastAsia"/>
          <w:sz w:val="28"/>
          <w:szCs w:val="28"/>
        </w:rPr>
        <w:t>就中美贸易问题</w:t>
      </w:r>
      <w:r w:rsidRPr="0073615D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21-22</w:t>
      </w:r>
      <w:r>
        <w:rPr>
          <w:rFonts w:hint="eastAsia"/>
          <w:sz w:val="28"/>
          <w:szCs w:val="28"/>
        </w:rPr>
        <w:t>日与美方代表进行谈判，市场对中美的再次谈判预期乐观。</w:t>
      </w:r>
    </w:p>
    <w:p w:rsidR="00534537" w:rsidRDefault="00534537" w:rsidP="00534537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美国大豆库存依然高企，供应充足，尽管美国农业部将美国</w:t>
      </w:r>
      <w:r>
        <w:rPr>
          <w:rFonts w:hint="eastAsia"/>
          <w:sz w:val="28"/>
          <w:szCs w:val="28"/>
        </w:rPr>
        <w:t>2018/2019</w:t>
      </w:r>
      <w:r>
        <w:rPr>
          <w:rFonts w:hint="eastAsia"/>
          <w:sz w:val="28"/>
          <w:szCs w:val="28"/>
        </w:rPr>
        <w:t>年度大豆产量预估下调到</w:t>
      </w:r>
      <w:r>
        <w:rPr>
          <w:rFonts w:hint="eastAsia"/>
          <w:sz w:val="28"/>
          <w:szCs w:val="28"/>
        </w:rPr>
        <w:t>45.44</w:t>
      </w:r>
      <w:r>
        <w:rPr>
          <w:rFonts w:hint="eastAsia"/>
          <w:sz w:val="28"/>
          <w:szCs w:val="28"/>
        </w:rPr>
        <w:t>亿蒲式耳，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月预估值为</w:t>
      </w:r>
      <w:r>
        <w:rPr>
          <w:rFonts w:hint="eastAsia"/>
          <w:sz w:val="28"/>
          <w:szCs w:val="28"/>
        </w:rPr>
        <w:t>46.00</w:t>
      </w:r>
      <w:r>
        <w:rPr>
          <w:rFonts w:hint="eastAsia"/>
          <w:sz w:val="28"/>
          <w:szCs w:val="28"/>
        </w:rPr>
        <w:t>亿蒲式耳。</w:t>
      </w:r>
      <w:proofErr w:type="gramStart"/>
      <w:r>
        <w:rPr>
          <w:rFonts w:hint="eastAsia"/>
          <w:sz w:val="28"/>
          <w:szCs w:val="28"/>
        </w:rPr>
        <w:t>美豆市场</w:t>
      </w:r>
      <w:proofErr w:type="gramEnd"/>
      <w:r>
        <w:rPr>
          <w:rFonts w:hint="eastAsia"/>
          <w:sz w:val="28"/>
          <w:szCs w:val="28"/>
        </w:rPr>
        <w:t>对中美再次谈判结果预期乐观，价格止跌。</w:t>
      </w:r>
    </w:p>
    <w:p w:rsidR="00534537" w:rsidRPr="00F178D4" w:rsidRDefault="00534537" w:rsidP="00534537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南美天气无明显不利，暂无炒作热点。</w:t>
      </w:r>
      <w:r w:rsidRPr="00093C07">
        <w:rPr>
          <w:rFonts w:hint="eastAsia"/>
          <w:sz w:val="28"/>
          <w:szCs w:val="28"/>
        </w:rPr>
        <w:t>巴西</w:t>
      </w:r>
      <w:r>
        <w:rPr>
          <w:rFonts w:hint="eastAsia"/>
          <w:sz w:val="28"/>
          <w:szCs w:val="28"/>
        </w:rPr>
        <w:t>大豆部分产区近日降雨偏多，对收割有较小的影响，但有利于晚期大豆的生长。阿根廷大豆产区随后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周偏干。</w:t>
      </w:r>
    </w:p>
    <w:p w:rsidR="00534537" w:rsidRPr="00BF1635" w:rsidRDefault="00534537" w:rsidP="00534537">
      <w:pPr>
        <w:pStyle w:val="a5"/>
        <w:spacing w:line="360" w:lineRule="auto"/>
        <w:ind w:leftChars="343" w:left="72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国内大豆目前的进口主要来自巴西。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月份大豆到港量为</w:t>
      </w:r>
      <w:r>
        <w:rPr>
          <w:rFonts w:hint="eastAsia"/>
          <w:sz w:val="28"/>
          <w:szCs w:val="28"/>
        </w:rPr>
        <w:t>738</w:t>
      </w:r>
      <w:r>
        <w:rPr>
          <w:rFonts w:hint="eastAsia"/>
          <w:sz w:val="28"/>
          <w:szCs w:val="28"/>
        </w:rPr>
        <w:t>万吨，比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月份高</w:t>
      </w:r>
      <w:r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万吨。由于非洲猪瘟叠加环保压力的影响下，养殖</w:t>
      </w:r>
      <w:proofErr w:type="gramStart"/>
      <w:r>
        <w:rPr>
          <w:rFonts w:hint="eastAsia"/>
          <w:sz w:val="28"/>
          <w:szCs w:val="28"/>
        </w:rPr>
        <w:t>户补栏较为</w:t>
      </w:r>
      <w:proofErr w:type="gramEnd"/>
      <w:r>
        <w:rPr>
          <w:rFonts w:hint="eastAsia"/>
          <w:sz w:val="28"/>
          <w:szCs w:val="28"/>
        </w:rPr>
        <w:t>谨慎，再加上国家对杂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关税的降低，豆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的终端需求受到了较大的挤压。目前，国内油厂盘面压榨利润较前段时间有所改善，</w:t>
      </w:r>
      <w:r w:rsidRPr="00BF1635">
        <w:rPr>
          <w:rFonts w:hint="eastAsia"/>
          <w:sz w:val="28"/>
          <w:szCs w:val="28"/>
        </w:rPr>
        <w:t>约为</w:t>
      </w:r>
      <w:r>
        <w:rPr>
          <w:rFonts w:hint="eastAsia"/>
          <w:sz w:val="28"/>
          <w:szCs w:val="28"/>
        </w:rPr>
        <w:t>110</w:t>
      </w:r>
      <w:r w:rsidRPr="00BF1635">
        <w:rPr>
          <w:rFonts w:hint="eastAsia"/>
          <w:sz w:val="28"/>
          <w:szCs w:val="28"/>
        </w:rPr>
        <w:t>元</w:t>
      </w:r>
      <w:r w:rsidRPr="00BF1635">
        <w:rPr>
          <w:rFonts w:hint="eastAsia"/>
          <w:sz w:val="28"/>
          <w:szCs w:val="28"/>
        </w:rPr>
        <w:t xml:space="preserve"> /</w:t>
      </w:r>
      <w:r>
        <w:rPr>
          <w:rFonts w:hint="eastAsia"/>
          <w:sz w:val="28"/>
          <w:szCs w:val="28"/>
        </w:rPr>
        <w:t>吨。</w:t>
      </w:r>
      <w:r w:rsidRPr="00BF1635">
        <w:rPr>
          <w:rFonts w:hint="eastAsia"/>
          <w:sz w:val="28"/>
          <w:szCs w:val="28"/>
        </w:rPr>
        <w:t>国内豆</w:t>
      </w:r>
      <w:proofErr w:type="gramStart"/>
      <w:r w:rsidRPr="00BF1635"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整体</w:t>
      </w:r>
      <w:r w:rsidRPr="00BF1635">
        <w:rPr>
          <w:rFonts w:hint="eastAsia"/>
          <w:sz w:val="28"/>
          <w:szCs w:val="28"/>
        </w:rPr>
        <w:t>供应</w:t>
      </w:r>
      <w:r>
        <w:rPr>
          <w:rFonts w:hint="eastAsia"/>
          <w:sz w:val="28"/>
          <w:szCs w:val="28"/>
        </w:rPr>
        <w:t>较为充足</w:t>
      </w:r>
      <w:r w:rsidRPr="00BF1635">
        <w:rPr>
          <w:rFonts w:hint="eastAsia"/>
          <w:sz w:val="28"/>
          <w:szCs w:val="28"/>
        </w:rPr>
        <w:t>。</w:t>
      </w:r>
    </w:p>
    <w:p w:rsidR="00534537" w:rsidRDefault="00534537" w:rsidP="00534537">
      <w:pPr>
        <w:pStyle w:val="a5"/>
        <w:spacing w:line="360" w:lineRule="auto"/>
        <w:ind w:leftChars="343" w:left="72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非洲猪瘟目前依然是影响豆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终端需求的主要因素之一。</w:t>
      </w:r>
    </w:p>
    <w:p w:rsidR="00534537" w:rsidRDefault="00534537" w:rsidP="00534537">
      <w:pPr>
        <w:pStyle w:val="a5"/>
        <w:spacing w:line="360" w:lineRule="auto"/>
        <w:ind w:leftChars="343"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水产养殖随天气逐渐转暖，菜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的需求量将会渐增，供应</w:t>
      </w:r>
      <w:proofErr w:type="gramStart"/>
      <w:r>
        <w:rPr>
          <w:rFonts w:hint="eastAsia"/>
          <w:sz w:val="28"/>
          <w:szCs w:val="28"/>
        </w:rPr>
        <w:t>端关注</w:t>
      </w:r>
      <w:proofErr w:type="gramEnd"/>
      <w:r>
        <w:rPr>
          <w:rFonts w:hint="eastAsia"/>
          <w:sz w:val="28"/>
          <w:szCs w:val="28"/>
        </w:rPr>
        <w:t>中加关系的发展。</w:t>
      </w:r>
    </w:p>
    <w:p w:rsidR="00534537" w:rsidRPr="00BE65A3" w:rsidRDefault="00534537" w:rsidP="00534537">
      <w:pPr>
        <w:pStyle w:val="a5"/>
        <w:spacing w:line="360" w:lineRule="auto"/>
        <w:ind w:leftChars="343" w:left="720" w:firstLine="560"/>
        <w:rPr>
          <w:rFonts w:asciiTheme="minorEastAsia" w:hAnsiTheme="minorEastAsia" w:cs="Arial"/>
          <w:color w:val="333333"/>
          <w:sz w:val="27"/>
          <w:szCs w:val="27"/>
          <w:shd w:val="clear" w:color="auto" w:fill="FFFFFF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年出台的《中央一号文件》对国内大豆和菜籽的种植大力支持，重点在东北地区、环渤海地区扩大大豆的种植面积，在科研上</w:t>
      </w:r>
      <w:r w:rsidRPr="0049583F">
        <w:rPr>
          <w:rFonts w:hint="eastAsia"/>
          <w:sz w:val="28"/>
          <w:szCs w:val="28"/>
        </w:rPr>
        <w:t>加快优质、高产大豆品种的选育，开展联合攻关，提</w:t>
      </w:r>
      <w:r w:rsidRPr="0049583F">
        <w:rPr>
          <w:rFonts w:hint="eastAsia"/>
          <w:sz w:val="28"/>
          <w:szCs w:val="28"/>
        </w:rPr>
        <w:lastRenderedPageBreak/>
        <w:t>高大豆的适应性，力争做出优质高产。</w:t>
      </w:r>
      <w:r>
        <w:rPr>
          <w:rFonts w:hint="eastAsia"/>
          <w:sz w:val="28"/>
          <w:szCs w:val="28"/>
        </w:rPr>
        <w:t>在长江流域支持菜籽的种植，</w:t>
      </w:r>
      <w:r>
        <w:rPr>
          <w:rFonts w:asciiTheme="minorEastAsia" w:hAnsiTheme="minorEastAsia" w:cs="Arial" w:hint="eastAsia"/>
          <w:color w:val="333333"/>
          <w:sz w:val="27"/>
          <w:szCs w:val="27"/>
          <w:shd w:val="clear" w:color="auto" w:fill="FFFFFF"/>
        </w:rPr>
        <w:t>积极</w:t>
      </w:r>
      <w:r w:rsidRPr="00B7405E">
        <w:rPr>
          <w:rFonts w:asciiTheme="minorEastAsia" w:hAnsiTheme="minorEastAsia" w:cs="Arial" w:hint="eastAsia"/>
          <w:color w:val="333333"/>
          <w:sz w:val="27"/>
          <w:szCs w:val="27"/>
          <w:shd w:val="clear" w:color="auto" w:fill="FFFFFF"/>
        </w:rPr>
        <w:t>推进新技术和</w:t>
      </w:r>
      <w:r>
        <w:rPr>
          <w:rFonts w:asciiTheme="minorEastAsia" w:hAnsiTheme="minorEastAsia" w:cs="Arial" w:hint="eastAsia"/>
          <w:color w:val="333333"/>
          <w:sz w:val="27"/>
          <w:szCs w:val="27"/>
          <w:shd w:val="clear" w:color="auto" w:fill="FFFFFF"/>
        </w:rPr>
        <w:t>全程</w:t>
      </w:r>
      <w:r w:rsidRPr="00B7405E">
        <w:rPr>
          <w:rFonts w:asciiTheme="minorEastAsia" w:hAnsiTheme="minorEastAsia" w:cs="Arial" w:hint="eastAsia"/>
          <w:color w:val="333333"/>
          <w:sz w:val="27"/>
          <w:szCs w:val="27"/>
          <w:shd w:val="clear" w:color="auto" w:fill="FFFFFF"/>
        </w:rPr>
        <w:t>机械化</w:t>
      </w:r>
      <w:r>
        <w:rPr>
          <w:rFonts w:asciiTheme="minorEastAsia" w:hAnsiTheme="minorEastAsia" w:cs="Arial" w:hint="eastAsia"/>
          <w:color w:val="333333"/>
          <w:sz w:val="27"/>
          <w:szCs w:val="27"/>
          <w:shd w:val="clear" w:color="auto" w:fill="FFFFFF"/>
        </w:rPr>
        <w:t>。</w:t>
      </w:r>
    </w:p>
    <w:p w:rsidR="00534537" w:rsidRPr="00430C39" w:rsidRDefault="00534537" w:rsidP="00534537">
      <w:pPr>
        <w:spacing w:line="360" w:lineRule="auto"/>
        <w:ind w:leftChars="400" w:left="84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综上所述，南美天气炒作暂无热点，中美贸易谈判再起，国内因豆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需求预期悲观，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类价格会低位</w:t>
      </w:r>
      <w:r w:rsidRPr="00266432">
        <w:rPr>
          <w:rFonts w:hint="eastAsia"/>
          <w:sz w:val="28"/>
          <w:szCs w:val="28"/>
        </w:rPr>
        <w:t>运行</w:t>
      </w:r>
      <w:r>
        <w:rPr>
          <w:rFonts w:hint="eastAsia"/>
          <w:sz w:val="28"/>
          <w:szCs w:val="28"/>
        </w:rPr>
        <w:t>。</w:t>
      </w:r>
    </w:p>
    <w:p w:rsidR="00967429" w:rsidRPr="00534537" w:rsidRDefault="00967429"/>
    <w:sectPr w:rsidR="00967429" w:rsidRPr="00534537" w:rsidSect="0096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97" w:rsidRDefault="00F16597" w:rsidP="00534537">
      <w:r>
        <w:separator/>
      </w:r>
    </w:p>
  </w:endnote>
  <w:endnote w:type="continuationSeparator" w:id="0">
    <w:p w:rsidR="00F16597" w:rsidRDefault="00F16597" w:rsidP="0053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97" w:rsidRDefault="00F16597" w:rsidP="00534537">
      <w:r>
        <w:separator/>
      </w:r>
    </w:p>
  </w:footnote>
  <w:footnote w:type="continuationSeparator" w:id="0">
    <w:p w:rsidR="00F16597" w:rsidRDefault="00F16597" w:rsidP="00534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537"/>
    <w:rsid w:val="00534537"/>
    <w:rsid w:val="00967429"/>
    <w:rsid w:val="00F1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5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537"/>
    <w:rPr>
      <w:sz w:val="18"/>
      <w:szCs w:val="18"/>
    </w:rPr>
  </w:style>
  <w:style w:type="paragraph" w:styleId="a5">
    <w:name w:val="List Paragraph"/>
    <w:basedOn w:val="a"/>
    <w:uiPriority w:val="34"/>
    <w:qFormat/>
    <w:rsid w:val="005345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IT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2019-02-21T07:07:00Z</dcterms:created>
  <dcterms:modified xsi:type="dcterms:W3CDTF">2019-02-21T07:07:00Z</dcterms:modified>
</cp:coreProperties>
</file>