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EA" w:rsidRDefault="00F340EA" w:rsidP="00F340E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proofErr w:type="gramStart"/>
      <w:r>
        <w:rPr>
          <w:rStyle w:val="a6"/>
          <w:rFonts w:ascii="微软雅黑" w:eastAsia="微软雅黑" w:hAnsi="微软雅黑" w:hint="eastAsia"/>
          <w:color w:val="FF2941"/>
          <w:sz w:val="19"/>
          <w:szCs w:val="19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2941"/>
          <w:sz w:val="19"/>
          <w:szCs w:val="19"/>
        </w:rPr>
        <w:t>类价格因进口大豆成本增加短期获得支撑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5月10日，美国海关与边境管理局正式发布声明，对第三批2000多亿美元的中国商品关税提高到25%，中方不得不做出反制措施，中美谈判陷入僵持状态。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出口欠佳，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且美豆库存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的绝对量依然处于高位。截至5月19日当周，新作大豆已播种19%，低于市场平均预期。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美玉米因春季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洪涝灾害的影响，新作玉米的播种延迟，玉米已播种49%，过去五年的平均进度为80%，部分土地会转种大豆，新作年度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的美豆种植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面积或将增加，农户也有可能因价格低而弃种。美国政府逐渐兑现对农户的种植补贴。目前，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美豆受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南美大豆集中上市的挤压，叠加中美贸易摩擦加征关税的影响，出口预期悲观，价格下挫，价格最低触及791.0美分/蒲式耳。随后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美豆价格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因超跌反弹。</w:t>
      </w:r>
    </w:p>
    <w:p w:rsidR="00F340EA" w:rsidRDefault="00F340EA" w:rsidP="00F340E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759325" cy="3333750"/>
            <wp:effectExtent l="19050" t="0" r="3175" b="0"/>
            <wp:docPr id="1" name="图片 1" descr="https://mmbiz.qpic.cn/mmbiz_jpg/LBX4T1S9UVE2gphWW8mSht5nuuBDpVsOiaEdp39uMQ0GM9wwfdL2zEfy3RkHOOavWB336FcibVibZDeaqgHdic3rU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2gphWW8mSht5nuuBDpVsOiaEdp39uMQ0GM9wwfdL2zEfy3RkHOOavWB336FcibVibZDeaqgHdic3rU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南美大豆的丰产已基本确定。巴西大豆收割已完成，落袋为安。USDA最新报告显示，巴西2018/19年度大豆产量预估值为1.17亿吨，和上次预估值相同。巴西大豆出口进度低于去年同期。截至5月15日，阿根廷的大豆收割进度为76.7%，USDA最新报告显示，阿根廷2018/19年度大豆产量预估值上调了100万吨，为5600万吨。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lastRenderedPageBreak/>
        <w:t>据中国海关数据显示，四月份中国进口大豆764万吨，较三月份大豆进口量的492万吨增加了272万吨，比去年同期大豆进口量的692万吨高72万吨。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美国农业部驻京机构预计，2018/2019年度大豆进口量为8400万吨，比2017/2018年度的9410万吨下降1010万吨。对于国内的油菜籽来说，预计2018/2019年度下半年中国进口加拿大菜籽量相比去年同期减少会接近40%。加拿大今年油菜籽的播种面积较去年减少150英亩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根据监测数据，3月份生猪存栏环比下降2.9%，同比下降20.8%，国内生猪存栏连续四个月下降。母猪存栏环比下降2.5%，同比下降22.3%，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能繁母猪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存栏量处于历史低位。生猪价格上涨，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积极性有所提高，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类终端需求逐渐改善。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我国从2019年起实施大豆振兴计划，新作大豆的播种面积或将较去年增加1000万亩，达到10341万亩。降低大豆的对外依存度。</w:t>
      </w:r>
    </w:p>
    <w:p w:rsidR="00F340EA" w:rsidRDefault="00F340EA" w:rsidP="00F340EA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/>
          <w:noProof/>
          <w:color w:val="333333"/>
          <w:sz w:val="19"/>
          <w:szCs w:val="19"/>
        </w:rPr>
        <w:drawing>
          <wp:inline distT="0" distB="0" distL="0" distR="0">
            <wp:extent cx="4759325" cy="2952115"/>
            <wp:effectExtent l="19050" t="0" r="3175" b="0"/>
            <wp:docPr id="2" name="图片 2" descr="https://mmbiz.qpic.cn/mmbiz_jpg/LBX4T1S9UVE2gphWW8mSht5nuuBDpVsOy9dGWVNJNYtggRAUb1MpYia8YxmEibu8gxIxXPuUXSkyLuPdRDFlVQD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E2gphWW8mSht5nuuBDpVsOy9dGWVNJNYtggRAUb1MpYia8YxmEibu8gxIxXPuUXSkyLuPdRDFlVQDA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目前国内油厂的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利约为333元/吨。国内豆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库存偏低，豆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现货成交活跃。水产养殖正值旺季，菜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的需求渐增。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仍在高位，南美大豆丰产基本确定，我国进口巴西大豆因升水和人民币贬值成本增加。水产正值旺季，猪肉价格上涨，生猪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积极性提高，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类终端需求逐渐改善，中美贸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lastRenderedPageBreak/>
        <w:t>易摩擦加征关税，则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类价格短期获得支撑。后期关注北美大豆预播种地区的天气，以及贸易政策的变化。</w:t>
      </w:r>
    </w:p>
    <w:p w:rsidR="00F340EA" w:rsidRDefault="00F340EA" w:rsidP="00F340EA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                             </w:t>
      </w:r>
    </w:p>
    <w:p w:rsidR="00F340EA" w:rsidRDefault="00F340EA" w:rsidP="00F340EA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5409E4" w:rsidRPr="00F340EA" w:rsidRDefault="005409E4"/>
    <w:sectPr w:rsidR="005409E4" w:rsidRPr="00F340EA" w:rsidSect="0054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A8" w:rsidRDefault="00015FA8" w:rsidP="00F340EA">
      <w:r>
        <w:separator/>
      </w:r>
    </w:p>
  </w:endnote>
  <w:endnote w:type="continuationSeparator" w:id="0">
    <w:p w:rsidR="00015FA8" w:rsidRDefault="00015FA8" w:rsidP="00F3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A8" w:rsidRDefault="00015FA8" w:rsidP="00F340EA">
      <w:r>
        <w:separator/>
      </w:r>
    </w:p>
  </w:footnote>
  <w:footnote w:type="continuationSeparator" w:id="0">
    <w:p w:rsidR="00015FA8" w:rsidRDefault="00015FA8" w:rsidP="00F34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EA"/>
    <w:rsid w:val="00015FA8"/>
    <w:rsid w:val="005409E4"/>
    <w:rsid w:val="00F3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0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4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40E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340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40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>IT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2019-05-23T06:51:00Z</dcterms:created>
  <dcterms:modified xsi:type="dcterms:W3CDTF">2019-05-23T06:51:00Z</dcterms:modified>
</cp:coreProperties>
</file>