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89" w:rsidRDefault="00275089" w:rsidP="002750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FF4C41"/>
        </w:rPr>
        <w:t>大豆供应预期充足，</w:t>
      </w:r>
      <w:proofErr w:type="gramStart"/>
      <w:r>
        <w:rPr>
          <w:rStyle w:val="a6"/>
          <w:rFonts w:ascii="微软雅黑" w:eastAsia="微软雅黑" w:hAnsi="微软雅黑" w:hint="eastAsia"/>
          <w:color w:val="FF4C41"/>
        </w:rPr>
        <w:t>粕</w:t>
      </w:r>
      <w:proofErr w:type="gramEnd"/>
      <w:r>
        <w:rPr>
          <w:rStyle w:val="a6"/>
          <w:rFonts w:ascii="微软雅黑" w:eastAsia="微软雅黑" w:hAnsi="微软雅黑" w:hint="eastAsia"/>
          <w:color w:val="FF4C41"/>
        </w:rPr>
        <w:t>类价格短期偏弱</w:t>
      </w:r>
    </w:p>
    <w:p w:rsidR="00275089" w:rsidRDefault="00275089" w:rsidP="0027508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275089" w:rsidRDefault="00275089" w:rsidP="00275089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USDA最新报告显示，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美豆种植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面积6月份预估值为8000万英亩，大幅低于市场预期，不过最后的播种面积很可能高于此预估值。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依然处于高位。截至6月30日当周，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美豆已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播种93%，前周为85%，去年同期为100%。7月初天气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利于美豆赶种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。天气炒作暂停。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美豆价格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或将进入宽幅震荡期。</w:t>
      </w:r>
    </w:p>
    <w:p w:rsidR="00275089" w:rsidRDefault="00275089" w:rsidP="002750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3947108" cy="2202288"/>
            <wp:effectExtent l="19050" t="0" r="0" b="0"/>
            <wp:docPr id="1" name="图片 1" descr="https://mmbiz.qpic.cn/mmbiz_jpg/LBX4T1S9UVHPHRLd1M8MmJsjQRrlziaUtKJcHb41FtM43147EH5aW5T73QBmQgYgiaUFcRicZ9ovlBGeuANOrpoI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HPHRLd1M8MmJsjQRrlziaUtKJcHb41FtM43147EH5aW5T73QBmQgYgiaUFcRicZ9ovlBGeuANOrpoIg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573" cy="220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89" w:rsidRDefault="00275089" w:rsidP="00275089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南美大豆的丰产已确定，USDA最新报告显示，巴西2018/19年度大豆产量预估值为1.17亿吨，比2017/18年度的1.22亿吨略低。巴西大豆的出口进度和出口量均低于去年同期。因将有部分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美豆出口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中国和人民币升值，巴西大豆对华出口的价格有所回落。阿根廷大豆的收割已基本完成，大豆预估产量为5609万吨，比前期预估值略高。</w:t>
      </w:r>
    </w:p>
    <w:p w:rsidR="00275089" w:rsidRDefault="00275089" w:rsidP="002750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MS Gothic" w:eastAsia="MS Gothic" w:hAnsi="MS Gothic" w:cs="MS Gothic" w:hint="eastAsia"/>
          <w:color w:val="333333"/>
          <w:sz w:val="17"/>
          <w:szCs w:val="17"/>
        </w:rPr>
        <w:t>​</w:t>
      </w: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3811801" cy="2079938"/>
            <wp:effectExtent l="19050" t="0" r="0" b="0"/>
            <wp:docPr id="2" name="图片 2" descr="https://mmbiz.qpic.cn/mmbiz_jpg/LBX4T1S9UVHPHRLd1M8MmJsjQRrlziaUtLfHlk52XLm79WgOMhdZicFmbdPczP2x4VUibe5tPReKkgiakQ0OymiaD4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HPHRLd1M8MmJsjQRrlziaUtLfHlk52XLm79WgOMhdZicFmbdPczP2x4VUibe5tPReKkgiakQ0OymiaD4w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07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89" w:rsidRDefault="00275089" w:rsidP="00275089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国内大豆供应预期充足，G20峰会之前7月份预计进口大豆980万吨，8月份预计930万吨， 9月份预计960万吨，10月份预计900万吨。再加上8月份前将进口的54.4万美豆。大豆的进口量完全能够满足我国的需求。</w:t>
      </w:r>
    </w:p>
    <w:p w:rsidR="00275089" w:rsidRDefault="00275089" w:rsidP="00275089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我国从2019年起实施大豆振兴计划，新作大豆的播种面积预计会超过1.3亿亩，同比增加大豆种植面积1000多万亩。较大程度地降低了大豆的对外依存度。</w:t>
      </w:r>
    </w:p>
    <w:p w:rsidR="00275089" w:rsidRDefault="00275089" w:rsidP="00275089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今年以来，全球共有18个国家和地区报告了5800多起非洲猪瘟疫情。目前我国的非洲猪瘟得到了有效控制。农业农村部于副部长7月4日在国新办表示，截至2019年7月3日，全国非洲猪瘟共发生143起，补杀生猪116万头，目前，全国25个省区的疫区全部解除封锁，生猪生产和运销秩序正在逐步恢复。随着非洲猪瘟的有效控制，国内的生猪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积极性会有所提高，后期生猪存栏量将逐步增加，对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类的需求随之渐增。</w:t>
      </w:r>
    </w:p>
    <w:p w:rsidR="00275089" w:rsidRDefault="00275089" w:rsidP="0027508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4803775" cy="2859405"/>
            <wp:effectExtent l="19050" t="0" r="0" b="0"/>
            <wp:docPr id="3" name="图片 3" descr="https://mmbiz.qpic.cn/mmbiz_jpg/LBX4T1S9UVHPHRLd1M8MmJsjQRrlziaUt57ZIrIrZnicKLdqHhUGZd7Z3a9QIznR13gXYDRktm76V92El7DUhLa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jpg/LBX4T1S9UVHPHRLd1M8MmJsjQRrlziaUt57ZIrIrZnicKLdqHhUGZd7Z3a9QIznR13gXYDRktm76V92El7DUhLaA/640?wx_fmt=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89" w:rsidRDefault="00275089" w:rsidP="00275089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综上所述，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仍在高位，新作大豆正在进行最后一波赶种。南美大豆丰产已确定，大豆的供应预期充足，我国进口巴西大豆成本略有下降。国内水产正值旺季，禽类补栏增加，非洲猪瘟得到有效控制，饲料终端需求逐渐改善。目前，天气炒作暂停，价格弱势运行。</w:t>
      </w:r>
    </w:p>
    <w:p w:rsidR="00275089" w:rsidRDefault="00275089" w:rsidP="0027508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275089" w:rsidRDefault="00275089" w:rsidP="0027508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275089" w:rsidRDefault="00275089" w:rsidP="0027508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F66625" w:rsidRPr="00275089" w:rsidRDefault="00F66625"/>
    <w:sectPr w:rsidR="00F66625" w:rsidRPr="00275089" w:rsidSect="00F6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76" w:rsidRDefault="00BB0076" w:rsidP="00275089">
      <w:r>
        <w:separator/>
      </w:r>
    </w:p>
  </w:endnote>
  <w:endnote w:type="continuationSeparator" w:id="0">
    <w:p w:rsidR="00BB0076" w:rsidRDefault="00BB0076" w:rsidP="0027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76" w:rsidRDefault="00BB0076" w:rsidP="00275089">
      <w:r>
        <w:separator/>
      </w:r>
    </w:p>
  </w:footnote>
  <w:footnote w:type="continuationSeparator" w:id="0">
    <w:p w:rsidR="00BB0076" w:rsidRDefault="00BB0076" w:rsidP="00275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089"/>
    <w:rsid w:val="00275089"/>
    <w:rsid w:val="00BB0076"/>
    <w:rsid w:val="00F6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08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750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7508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750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50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Company>IT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2019-07-04T06:46:00Z</dcterms:created>
  <dcterms:modified xsi:type="dcterms:W3CDTF">2019-07-04T06:48:00Z</dcterms:modified>
</cp:coreProperties>
</file>