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05" w:rsidRDefault="00C43005" w:rsidP="00C43005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FF4C00"/>
          <w:sz w:val="20"/>
          <w:szCs w:val="20"/>
        </w:rPr>
        <w:t>供需天平错位，天胶震荡下行</w:t>
      </w:r>
    </w:p>
    <w:p w:rsidR="00C43005" w:rsidRDefault="00C43005" w:rsidP="00C43005">
      <w:pPr>
        <w:pStyle w:val="a5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/>
          <w:noProof/>
          <w:color w:val="333333"/>
          <w:sz w:val="19"/>
          <w:szCs w:val="19"/>
        </w:rPr>
        <w:drawing>
          <wp:inline distT="0" distB="0" distL="0" distR="0">
            <wp:extent cx="4757305" cy="2606400"/>
            <wp:effectExtent l="19050" t="0" r="5195" b="0"/>
            <wp:docPr id="1" name="图片 1" descr="https://mmbiz.qpic.cn/mmbiz_jpg/LBX4T1S9UVEWvX7iat6V5Eml3LiaT6npJq8FL4R3HLvymwDVaEAicPtzG1feRK1lS3xsRqSGYKn8FsLKYl7blbFWQ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EWvX7iat6V5Eml3LiaT6npJq8FL4R3HLvymwDVaEAicPtzG1feRK1lS3xsRqSGYKn8FsLKYl7blbFWQ/640?wx_fmt=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0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05" w:rsidRDefault="00C43005" w:rsidP="00C43005">
      <w:pPr>
        <w:pStyle w:val="a5"/>
        <w:spacing w:before="0" w:beforeAutospacing="0" w:after="113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t>近期云南海南割胶进度相对平稳，云南乳胶原料收购价格约在10000-10200元/吨海南干胶收购价格约在9800-10000元/吨。目前随着暑期邻近，下游工厂处于生产淡季，工厂维持刚需采购。</w:t>
      </w:r>
    </w:p>
    <w:p w:rsidR="00C43005" w:rsidRDefault="00C43005" w:rsidP="00C43005">
      <w:pPr>
        <w:pStyle w:val="a5"/>
        <w:spacing w:before="0" w:beforeAutospacing="0" w:after="113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t>我国汽车产销已连续12月同比下降，预计全年总体产销呈负增长。6月国内汽车销售量205.6万辆，环比增长7.5%，同比下降9.6%；6月CPI环比下降0.1%同比上涨2.7%；PPI环比下降0.3%，同比持平。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9"/>
          <w:szCs w:val="19"/>
        </w:rPr>
        <w:t>消息面，</w:t>
      </w: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t>证监会新闻发言人7月5日在例行发布会上表示，证监会批准开展20号胶挂牌交易时间为8月12日 ，20号标胶将在能源中心上市交易。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9"/>
          <w:szCs w:val="19"/>
        </w:rPr>
        <w:t>开工率方面：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t>山东地区轮胎企业全钢胎开工负荷76.66%，较上期上涨2.18%，较去年同期下滑2.40%。国内轮胎企业半钢胎开工负荷为72.68%，较上期下滑0.82%，较去年同期上涨0.70%。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9"/>
          <w:szCs w:val="19"/>
        </w:rPr>
        <w:t>库存方面：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t>截止2019年7月5日，上期所天然橡胶库存423424（6369）吨，仓单403120（370）吨。 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9"/>
          <w:szCs w:val="19"/>
        </w:rPr>
        <w:t>操作建议：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lastRenderedPageBreak/>
        <w:t>由于2010年前后增种的大量天胶树逐渐进入割胶树龄，今年全球天然橡胶市场可割胶面积和产能仍处在增长状态，供给仍会增加，而需求方面表现相对较弱。从走势方面来看，6月起胶价不断下挫，目前看万元整数关口支撑作用不强。主力合约后市可能进一步下探至10000元/吨附近，建议前期空单可以继续谨慎持有，主力合约即将逐步换月，注意控制风险。</w:t>
      </w: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</w:p>
    <w:p w:rsidR="00C43005" w:rsidRDefault="00C43005" w:rsidP="00C43005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333333"/>
          <w:sz w:val="17"/>
          <w:szCs w:val="17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3005" w:rsidRDefault="00C43005" w:rsidP="00C43005">
      <w:pPr>
        <w:pStyle w:val="a5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z w:val="19"/>
          <w:szCs w:val="19"/>
        </w:rPr>
      </w:pPr>
      <w:r>
        <w:rPr>
          <w:rStyle w:val="a6"/>
          <w:rFonts w:ascii="Microsoft YaHei UI" w:eastAsia="Microsoft YaHei UI" w:hAnsi="Microsoft YaHei UI" w:hint="eastAsia"/>
          <w:color w:val="FF4C00"/>
          <w:sz w:val="20"/>
          <w:szCs w:val="20"/>
        </w:rPr>
        <w:t> </w:t>
      </w:r>
    </w:p>
    <w:p w:rsidR="002C6088" w:rsidRPr="00C43005" w:rsidRDefault="002C6088"/>
    <w:sectPr w:rsidR="002C6088" w:rsidRPr="00C43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88" w:rsidRDefault="002C6088" w:rsidP="00C43005">
      <w:r>
        <w:separator/>
      </w:r>
    </w:p>
  </w:endnote>
  <w:endnote w:type="continuationSeparator" w:id="1">
    <w:p w:rsidR="002C6088" w:rsidRDefault="002C6088" w:rsidP="00C4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88" w:rsidRDefault="002C6088" w:rsidP="00C43005">
      <w:r>
        <w:separator/>
      </w:r>
    </w:p>
  </w:footnote>
  <w:footnote w:type="continuationSeparator" w:id="1">
    <w:p w:rsidR="002C6088" w:rsidRDefault="002C6088" w:rsidP="00C43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005"/>
    <w:rsid w:val="002C6088"/>
    <w:rsid w:val="00C4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0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00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3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4300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430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3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2019-07-13T01:13:00Z</dcterms:created>
  <dcterms:modified xsi:type="dcterms:W3CDTF">2019-07-13T01:13:00Z</dcterms:modified>
</cp:coreProperties>
</file>