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013A3B">
        <w:rPr>
          <w:rFonts w:asciiTheme="majorEastAsia" w:eastAsiaTheme="majorEastAsia" w:hAnsiTheme="majorEastAsia" w:hint="eastAsia"/>
          <w:sz w:val="24"/>
        </w:rPr>
        <w:t>786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2819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013A3B">
        <w:rPr>
          <w:rFonts w:asciiTheme="majorEastAsia" w:eastAsiaTheme="majorEastAsia" w:hAnsiTheme="majorEastAsia" w:hint="eastAsia"/>
          <w:sz w:val="24"/>
        </w:rPr>
        <w:t>上涨</w:t>
      </w:r>
      <w:r w:rsidR="00163005">
        <w:rPr>
          <w:rFonts w:asciiTheme="majorEastAsia" w:eastAsiaTheme="majorEastAsia" w:hAnsiTheme="majorEastAsia" w:hint="eastAsia"/>
          <w:sz w:val="24"/>
        </w:rPr>
        <w:t>1</w:t>
      </w:r>
      <w:r w:rsidR="00FD32A2">
        <w:rPr>
          <w:rFonts w:asciiTheme="majorEastAsia" w:eastAsiaTheme="majorEastAsia" w:hAnsiTheme="majorEastAsia" w:hint="eastAsia"/>
          <w:sz w:val="24"/>
        </w:rPr>
        <w:t>.</w:t>
      </w:r>
      <w:r w:rsidR="00013A3B">
        <w:rPr>
          <w:rFonts w:asciiTheme="majorEastAsia" w:eastAsiaTheme="majorEastAsia" w:hAnsiTheme="majorEastAsia" w:hint="eastAsia"/>
          <w:sz w:val="24"/>
        </w:rPr>
        <w:t>26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周一</w:t>
      </w:r>
      <w:r w:rsidR="00013A3B">
        <w:rPr>
          <w:rFonts w:asciiTheme="majorEastAsia" w:eastAsiaTheme="majorEastAsia" w:hAnsiTheme="majorEastAsia" w:hint="eastAsia"/>
          <w:sz w:val="24"/>
        </w:rPr>
        <w:t>开始</w:t>
      </w:r>
      <w:r w:rsidR="00903C3B">
        <w:rPr>
          <w:rFonts w:asciiTheme="majorEastAsia" w:eastAsiaTheme="majorEastAsia" w:hAnsiTheme="majorEastAsia" w:hint="eastAsia"/>
          <w:sz w:val="24"/>
        </w:rPr>
        <w:t>国内豆粕</w:t>
      </w:r>
      <w:r w:rsidR="00013A3B">
        <w:rPr>
          <w:rFonts w:asciiTheme="majorEastAsia" w:eastAsiaTheme="majorEastAsia" w:hAnsiTheme="majorEastAsia" w:hint="eastAsia"/>
          <w:sz w:val="24"/>
        </w:rPr>
        <w:t>持续振荡偏弱，波动不大，周五</w:t>
      </w:r>
      <w:r w:rsidR="006A54C9">
        <w:rPr>
          <w:rFonts w:asciiTheme="majorEastAsia" w:eastAsiaTheme="majorEastAsia" w:hAnsiTheme="majorEastAsia" w:hint="eastAsia"/>
          <w:sz w:val="24"/>
        </w:rPr>
        <w:t>由于中美贸易再次紧张国内豆类</w:t>
      </w:r>
      <w:r w:rsidR="00013A3B">
        <w:rPr>
          <w:rFonts w:asciiTheme="majorEastAsia" w:eastAsiaTheme="majorEastAsia" w:hAnsiTheme="majorEastAsia" w:hint="eastAsia"/>
          <w:sz w:val="24"/>
        </w:rPr>
        <w:t>市场</w:t>
      </w:r>
      <w:r w:rsidR="006A54C9">
        <w:rPr>
          <w:rFonts w:asciiTheme="majorEastAsia" w:eastAsiaTheme="majorEastAsia" w:hAnsiTheme="majorEastAsia" w:hint="eastAsia"/>
          <w:sz w:val="24"/>
        </w:rPr>
        <w:t>得到</w:t>
      </w:r>
      <w:r w:rsidR="00013A3B">
        <w:rPr>
          <w:rFonts w:asciiTheme="majorEastAsia" w:eastAsiaTheme="majorEastAsia" w:hAnsiTheme="majorEastAsia" w:hint="eastAsia"/>
          <w:sz w:val="24"/>
        </w:rPr>
        <w:t>提振，涨幅比较大</w:t>
      </w:r>
      <w:r w:rsidR="00903C3B">
        <w:rPr>
          <w:rFonts w:asciiTheme="majorEastAsia" w:eastAsiaTheme="majorEastAsia" w:hAnsiTheme="majorEastAsia" w:hint="eastAsia"/>
          <w:sz w:val="24"/>
        </w:rPr>
        <w:t>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3A1E70" w:rsidRDefault="00013A3B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013A3B">
        <w:rPr>
          <w:rFonts w:asciiTheme="majorEastAsia" w:eastAsiaTheme="majorEastAsia" w:hAnsiTheme="majorEastAsia" w:hint="eastAsia"/>
          <w:color w:val="000000"/>
          <w:sz w:val="24"/>
        </w:rPr>
        <w:t>美国农业部（USDA）周四公布的出口销售报告显示，7月25日止当周，美国2018-19市场年度大豆出口销售净增14.31万吨，市场预估为净减少5万吨至净增25万吨。当周，美国2019-20市场年度大豆出口净销售30.55万吨，市场预估区间为15-45万吨。</w:t>
      </w:r>
    </w:p>
    <w:p w:rsidR="00903C3B" w:rsidRDefault="00013A3B" w:rsidP="00903C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中美贸易关系再次紧张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 w:rsidRPr="00013A3B">
        <w:rPr>
          <w:rFonts w:asciiTheme="majorEastAsia" w:eastAsiaTheme="majorEastAsia" w:hAnsiTheme="majorEastAsia" w:hint="eastAsia"/>
          <w:color w:val="000000"/>
          <w:sz w:val="24"/>
        </w:rPr>
        <w:t>美国总统特朗普宣布，将从9月1日起对中国价值3000亿美元的产品加征10%的关税。周三结束的中美谈判将于下月在华盛顿恢复。</w:t>
      </w:r>
    </w:p>
    <w:p w:rsidR="00013A3B" w:rsidRDefault="00013A3B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013A3B">
        <w:rPr>
          <w:rFonts w:asciiTheme="majorEastAsia" w:eastAsiaTheme="majorEastAsia" w:hAnsiTheme="majorEastAsia" w:hint="eastAsia"/>
          <w:color w:val="000000"/>
          <w:sz w:val="24"/>
        </w:rPr>
        <w:t>巴西贸易部周四发布7月商品出口报告显示，巴西7月大豆出口量为782万吨，6月出口量为907万吨，去年同期为1,020万吨。</w:t>
      </w:r>
    </w:p>
    <w:p w:rsidR="00013A3B" w:rsidRPr="00013A3B" w:rsidRDefault="00013A3B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A23850" w:rsidRDefault="00A2385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DC2CE8" w:rsidRPr="00DC2CE8">
        <w:rPr>
          <w:rFonts w:asciiTheme="minorEastAsia" w:hAnsiTheme="minorEastAsia" w:hint="eastAsia"/>
          <w:bCs/>
          <w:sz w:val="24"/>
        </w:rPr>
        <w:t>，</w:t>
      </w:r>
      <w:r w:rsidR="00013A3B" w:rsidRPr="00013A3B">
        <w:rPr>
          <w:rFonts w:asciiTheme="minorEastAsia" w:hAnsiTheme="minorEastAsia" w:hint="eastAsia"/>
          <w:bCs/>
          <w:sz w:val="24"/>
        </w:rPr>
        <w:t>国内豆粕现货行情上涨20-40元/吨。其中，大连地区油厂豆粕价格：43%蛋白：8-9月基差1909+110。天津地区行情油厂豆粕价格：43%蛋白：8-9月基差1909+70。广东东莞地区油厂豆粕价格：43%蛋白：2780元。广西防城港外资地区油厂豆粕价格：43%蛋白：2800元/吨。连云港地区油厂豆粕价格：43%蛋白：2800元/吨。</w:t>
      </w:r>
    </w:p>
    <w:p w:rsidR="00163005" w:rsidRPr="00C95AB6" w:rsidRDefault="00163005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013A3B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美国总统特朗普再次威胁在9月1日起针对中国3000亿进口商品加征10%关税，</w:t>
      </w:r>
      <w:r w:rsidR="006A54C9">
        <w:rPr>
          <w:rFonts w:asciiTheme="majorEastAsia" w:eastAsiaTheme="majorEastAsia" w:hAnsiTheme="majorEastAsia" w:hint="eastAsia"/>
          <w:color w:val="000000"/>
          <w:sz w:val="24"/>
        </w:rPr>
        <w:t>引发美豆大幅下跌，此外美豆主产区天气改善也加剧了这边跌势。国内方面，周五豆类市场由于中美贸易关系再次紧张得到提振，大幅收涨，虽然当前终</w:t>
      </w:r>
      <w:r w:rsidR="006A54C9">
        <w:rPr>
          <w:rFonts w:asciiTheme="majorEastAsia" w:eastAsiaTheme="majorEastAsia" w:hAnsiTheme="majorEastAsia" w:hint="eastAsia"/>
          <w:color w:val="000000"/>
          <w:sz w:val="24"/>
        </w:rPr>
        <w:lastRenderedPageBreak/>
        <w:t>端需求不足，近期到港量也比较多，但中美贸易关系多次反复还是主导近期豆粕走势，预计本周国内豆粕仍会持续偏强。</w:t>
      </w:r>
    </w:p>
    <w:p w:rsidR="008521E4" w:rsidRPr="00A23850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9C2439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082526"/>
            <wp:effectExtent l="19050" t="0" r="2540" b="0"/>
            <wp:docPr id="1" name="图片 1" descr="C:\Users\PIAOBA~1\AppData\Local\Temp\WeChat Files\4d411f1c481baee3ed8e97765472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4d411f1c481baee3ed8e9776547236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5A1B85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</w:t>
      </w:r>
      <w:r w:rsidR="00E643F2">
        <w:rPr>
          <w:rFonts w:asciiTheme="majorEastAsia" w:eastAsiaTheme="majorEastAsia" w:hAnsiTheme="majorEastAsia" w:hint="eastAsia"/>
          <w:sz w:val="24"/>
        </w:rPr>
        <w:t>上周</w:t>
      </w:r>
      <w:r w:rsidR="009C2439">
        <w:rPr>
          <w:rFonts w:asciiTheme="majorEastAsia" w:eastAsiaTheme="majorEastAsia" w:hAnsiTheme="majorEastAsia" w:hint="eastAsia"/>
          <w:sz w:val="24"/>
        </w:rPr>
        <w:t>持续震荡，周五波动加大，大幅收涨。但</w:t>
      </w:r>
      <w:r>
        <w:rPr>
          <w:rFonts w:asciiTheme="majorEastAsia" w:eastAsiaTheme="majorEastAsia" w:hAnsiTheme="majorEastAsia" w:hint="eastAsia"/>
          <w:sz w:val="24"/>
        </w:rPr>
        <w:t>期权方面</w:t>
      </w:r>
      <w:r w:rsidR="009C2439">
        <w:rPr>
          <w:rFonts w:asciiTheme="majorEastAsia" w:eastAsiaTheme="majorEastAsia" w:hAnsiTheme="majorEastAsia" w:hint="eastAsia"/>
          <w:sz w:val="24"/>
        </w:rPr>
        <w:t>临近到期</w:t>
      </w:r>
      <w:r w:rsidR="001E7117">
        <w:rPr>
          <w:rFonts w:asciiTheme="majorEastAsia" w:eastAsiaTheme="majorEastAsia" w:hAnsiTheme="majorEastAsia" w:hint="eastAsia"/>
          <w:sz w:val="24"/>
        </w:rPr>
        <w:t>，</w:t>
      </w:r>
      <w:r w:rsidR="005A5C62">
        <w:rPr>
          <w:rFonts w:asciiTheme="majorEastAsia" w:eastAsiaTheme="majorEastAsia" w:hAnsiTheme="majorEastAsia" w:hint="eastAsia"/>
          <w:sz w:val="24"/>
        </w:rPr>
        <w:t>两端</w:t>
      </w:r>
      <w:r w:rsidR="009C2439">
        <w:rPr>
          <w:rFonts w:asciiTheme="majorEastAsia" w:eastAsiaTheme="majorEastAsia" w:hAnsiTheme="majorEastAsia" w:hint="eastAsia"/>
          <w:sz w:val="24"/>
        </w:rPr>
        <w:t>虚值合约</w:t>
      </w:r>
      <w:r w:rsidR="005A5C62">
        <w:rPr>
          <w:rFonts w:asciiTheme="majorEastAsia" w:eastAsiaTheme="majorEastAsia" w:hAnsiTheme="majorEastAsia" w:hint="eastAsia"/>
          <w:sz w:val="24"/>
        </w:rPr>
        <w:t>权利金</w:t>
      </w:r>
      <w:r w:rsidR="009C2439">
        <w:rPr>
          <w:rFonts w:asciiTheme="majorEastAsia" w:eastAsiaTheme="majorEastAsia" w:hAnsiTheme="majorEastAsia" w:hint="eastAsia"/>
          <w:sz w:val="24"/>
        </w:rPr>
        <w:t>都已经很低</w:t>
      </w:r>
      <w:r w:rsidR="00E643F2">
        <w:rPr>
          <w:rFonts w:asciiTheme="majorEastAsia" w:eastAsiaTheme="majorEastAsia" w:hAnsiTheme="majorEastAsia" w:hint="eastAsia"/>
          <w:sz w:val="24"/>
        </w:rPr>
        <w:t>，</w:t>
      </w:r>
      <w:r w:rsidR="00E86A40">
        <w:rPr>
          <w:rFonts w:asciiTheme="majorEastAsia" w:eastAsiaTheme="majorEastAsia" w:hAnsiTheme="majorEastAsia" w:hint="eastAsia"/>
          <w:sz w:val="24"/>
        </w:rPr>
        <w:t>之前</w:t>
      </w:r>
      <w:r w:rsidR="00234DBE">
        <w:rPr>
          <w:rFonts w:asciiTheme="majorEastAsia" w:eastAsiaTheme="majorEastAsia" w:hAnsiTheme="majorEastAsia" w:hint="eastAsia"/>
          <w:sz w:val="24"/>
        </w:rPr>
        <w:t>的持仓都可以继续持有到期。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6A" w:rsidRDefault="003C126A" w:rsidP="00F44943">
      <w:r>
        <w:separator/>
      </w:r>
    </w:p>
  </w:endnote>
  <w:endnote w:type="continuationSeparator" w:id="1">
    <w:p w:rsidR="003C126A" w:rsidRDefault="003C126A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6A" w:rsidRDefault="003C126A" w:rsidP="00F44943">
      <w:r>
        <w:separator/>
      </w:r>
    </w:p>
  </w:footnote>
  <w:footnote w:type="continuationSeparator" w:id="1">
    <w:p w:rsidR="003C126A" w:rsidRDefault="003C126A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5896"/>
    <w:rsid w:val="006E673A"/>
    <w:rsid w:val="006F1A32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DB9658A-0645-4F1E-8F6F-BE5DFF420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4</cp:revision>
  <cp:lastPrinted>2018-03-09T02:16:00Z</cp:lastPrinted>
  <dcterms:created xsi:type="dcterms:W3CDTF">2019-08-05T01:53:00Z</dcterms:created>
  <dcterms:modified xsi:type="dcterms:W3CDTF">2019-08-05T02:09:00Z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