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B6" w:rsidRPr="00D266B6" w:rsidRDefault="00D266B6" w:rsidP="00D266B6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1173480" cy="424815"/>
            <wp:effectExtent l="19050" t="0" r="7620" b="0"/>
            <wp:docPr id="1" name="图片 1" descr="https://mmbiz.qpic.cn/mmbiz_jpg/LBX4T1S9UVGXegovmuqwXYQfngS1mfQfw7UTPxl5gY2ibrohw6qwKZic5UNVjnzmxN9iaOkffXSia9ZGwGLw8tG4Y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GXegovmuqwXYQfngS1mfQfw7UTPxl5gY2ibrohw6qwKZic5UNVjnzmxN9iaOkffXSia9ZGwGLw8tG4Yw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6B6">
        <w:rPr>
          <w:rFonts w:ascii="MS Gothic" w:eastAsia="MS Gothic" w:hAnsi="MS Gothic" w:cs="MS Gothic" w:hint="eastAsia"/>
          <w:color w:val="333333"/>
          <w:kern w:val="0"/>
          <w:sz w:val="19"/>
          <w:szCs w:val="19"/>
        </w:rPr>
        <w:t>​</w:t>
      </w:r>
    </w:p>
    <w:p w:rsidR="00D266B6" w:rsidRPr="00D266B6" w:rsidRDefault="00D266B6" w:rsidP="00D266B6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4759325" cy="3168015"/>
            <wp:effectExtent l="19050" t="0" r="3175" b="0"/>
            <wp:docPr id="2" name="图片 2" descr="https://mmbiz.qpic.cn/mmbiz_jpg/LBX4T1S9UVGXegovmuqwXYQfngS1mfQf9gyxPcsKgMqKI4alxLanZ9mvKv6HA0b2cPOzEsXKdeYiaHOH3jKwAB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GXegovmuqwXYQfngS1mfQf9gyxPcsKgMqKI4alxLanZ9mvKv6HA0b2cPOzEsXKdeYiaHOH3jKwABg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B6" w:rsidRPr="00D266B6" w:rsidRDefault="00D266B6" w:rsidP="00D266B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266B6">
        <w:rPr>
          <w:rFonts w:ascii="宋体" w:eastAsia="宋体" w:hAnsi="宋体" w:cs="宋体"/>
          <w:b/>
          <w:bCs/>
          <w:color w:val="021EAA"/>
          <w:kern w:val="0"/>
          <w:sz w:val="24"/>
          <w:szCs w:val="24"/>
        </w:rPr>
        <w:t>一、数据跟踪：</w:t>
      </w:r>
    </w:p>
    <w:p w:rsidR="00D266B6" w:rsidRPr="00D266B6" w:rsidRDefault="00D266B6" w:rsidP="00D266B6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529580" cy="3326130"/>
            <wp:effectExtent l="19050" t="0" r="0" b="0"/>
            <wp:docPr id="3" name="图片 3" descr="https://mmbiz.qpic.cn/mmbiz_png/LBX4T1S9UVGXegovmuqwXYQfngS1mfQf7nw9psphDkDETxGRcibvCRIQslPiceE7LMuGlgBiaBEJ7usEpXzam3oC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GXegovmuqwXYQfngS1mfQf7nw9psphDkDETxGRcibvCRIQslPiceE7LMuGlgBiaBEJ7usEpXzam3oCw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32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B6" w:rsidRPr="00D266B6" w:rsidRDefault="00D266B6" w:rsidP="00D266B6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5529580" cy="3211195"/>
            <wp:effectExtent l="19050" t="0" r="0" b="0"/>
            <wp:docPr id="4" name="图片 4" descr="https://mmbiz.qpic.cn/mmbiz_png/LBX4T1S9UVGXegovmuqwXYQfngS1mfQf10rFc2CicvYYzhC0ibfOCibDHgD9aoS20psIdOaqY2sJSnnyn5Rn3Ow1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GXegovmuqwXYQfngS1mfQf10rFc2CicvYYzhC0ibfOCibDHgD9aoS20psIdOaqY2sJSnnyn5Rn3Ow1g/640?wx_fm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B6" w:rsidRPr="00D266B6" w:rsidRDefault="00D266B6" w:rsidP="00D266B6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529580" cy="3239770"/>
            <wp:effectExtent l="19050" t="0" r="0" b="0"/>
            <wp:docPr id="5" name="图片 5" descr="https://mmbiz.qpic.cn/mmbiz_png/LBX4T1S9UVGXegovmuqwXYQfngS1mfQf7LqNvpHC4JqHwUCxoFBHianFY7YUTTXAsq2BaGk22U03UFpAC1BibFV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LBX4T1S9UVGXegovmuqwXYQfngS1mfQf7LqNvpHC4JqHwUCxoFBHianFY7YUTTXAsq2BaGk22U03UFpAC1BibFVA/640?wx_fmt=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B6" w:rsidRPr="00D266B6" w:rsidRDefault="00D266B6" w:rsidP="00D266B6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5529580" cy="3801745"/>
            <wp:effectExtent l="19050" t="0" r="0" b="0"/>
            <wp:docPr id="6" name="图片 6" descr="https://mmbiz.qpic.cn/mmbiz_png/LBX4T1S9UVGXegovmuqwXYQfngS1mfQfvBjEBIY8CqGicGCm8tcaZ1icfCnSib4LrO29hfKYfynC5UJzCEyibF5lg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LBX4T1S9UVGXegovmuqwXYQfngS1mfQfvBjEBIY8CqGicGCm8tcaZ1icfCnSib4LrO29hfKYfynC5UJzCEyibF5lgQ/640?wx_fmt=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B6" w:rsidRPr="00D266B6" w:rsidRDefault="00D266B6" w:rsidP="00D266B6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529580" cy="3592830"/>
            <wp:effectExtent l="19050" t="0" r="0" b="0"/>
            <wp:docPr id="7" name="图片 7" descr="https://mmbiz.qpic.cn/mmbiz_png/LBX4T1S9UVGXegovmuqwXYQfngS1mfQfobHib6wWWd9ic8ZOZmNKSZZHgokDPjeTVYicarw6YUCW1Da7aicEUpmlh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LBX4T1S9UVGXegovmuqwXYQfngS1mfQfobHib6wWWd9ic8ZOZmNKSZZHgokDPjeTVYicarw6YUCW1Da7aicEUpmlhg/640?wx_fmt=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5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B6" w:rsidRPr="00D266B6" w:rsidRDefault="00D266B6" w:rsidP="00D266B6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5529580" cy="3736975"/>
            <wp:effectExtent l="19050" t="0" r="0" b="0"/>
            <wp:docPr id="8" name="图片 8" descr="https://mmbiz.qpic.cn/mmbiz_png/LBX4T1S9UVGXegovmuqwXYQfngS1mfQfia6byIT737jm50XzkqgcwvdyG3VEYicHtzBmcSNYw7kUuD9F8qIYox2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png/LBX4T1S9UVGXegovmuqwXYQfngS1mfQfia6byIT737jm50XzkqgcwvdyG3VEYicHtzBmcSNYw7kUuD9F8qIYox2w/640?wx_fmt=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B6" w:rsidRDefault="00D266B6" w:rsidP="00D266B6">
      <w:pPr>
        <w:rPr>
          <w:rFonts w:ascii="宋体" w:eastAsia="宋体" w:hAnsi="宋体" w:cs="宋体" w:hint="eastAsia"/>
          <w:b/>
          <w:bCs/>
          <w:color w:val="021EAA"/>
          <w:kern w:val="0"/>
          <w:sz w:val="24"/>
          <w:szCs w:val="24"/>
        </w:rPr>
      </w:pPr>
    </w:p>
    <w:p w:rsidR="00D266B6" w:rsidRDefault="00D266B6" w:rsidP="00D266B6">
      <w:pPr>
        <w:rPr>
          <w:rFonts w:ascii="宋体" w:eastAsia="宋体" w:hAnsi="宋体" w:cs="宋体" w:hint="eastAsia"/>
          <w:b/>
          <w:bCs/>
          <w:color w:val="021EAA"/>
          <w:kern w:val="0"/>
          <w:sz w:val="24"/>
          <w:szCs w:val="24"/>
        </w:rPr>
      </w:pPr>
      <w:r w:rsidRPr="00D266B6">
        <w:rPr>
          <w:rFonts w:ascii="宋体" w:eastAsia="宋体" w:hAnsi="宋体" w:cs="宋体"/>
          <w:b/>
          <w:bCs/>
          <w:color w:val="021EAA"/>
          <w:kern w:val="0"/>
          <w:sz w:val="24"/>
          <w:szCs w:val="24"/>
        </w:rPr>
        <w:t>二、简评</w:t>
      </w:r>
    </w:p>
    <w:p w:rsidR="00D266B6" w:rsidRDefault="00D266B6" w:rsidP="00D266B6">
      <w:pPr>
        <w:rPr>
          <w:rFonts w:ascii="宋体" w:eastAsia="宋体" w:hAnsi="宋体" w:cs="宋体" w:hint="eastAsia"/>
          <w:b/>
          <w:bCs/>
          <w:color w:val="021EAA"/>
          <w:kern w:val="0"/>
          <w:sz w:val="24"/>
          <w:szCs w:val="24"/>
        </w:rPr>
      </w:pPr>
    </w:p>
    <w:p w:rsidR="00D266B6" w:rsidRDefault="00D266B6" w:rsidP="00D266B6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D266B6">
        <w:rPr>
          <w:rFonts w:ascii="宋体" w:eastAsia="宋体" w:hAnsi="宋体" w:cs="宋体"/>
          <w:kern w:val="0"/>
          <w:sz w:val="24"/>
          <w:szCs w:val="24"/>
        </w:rPr>
        <w:t>本周橡胶波动剧烈，下半周成功逆袭，收复上半周跌幅，但橡胶基本面仍偏弱，新</w:t>
      </w:r>
      <w:proofErr w:type="gramStart"/>
      <w:r w:rsidRPr="00D266B6">
        <w:rPr>
          <w:rFonts w:ascii="宋体" w:eastAsia="宋体" w:hAnsi="宋体" w:cs="宋体"/>
          <w:kern w:val="0"/>
          <w:sz w:val="24"/>
          <w:szCs w:val="24"/>
        </w:rPr>
        <w:t>胶供应</w:t>
      </w:r>
      <w:proofErr w:type="gramEnd"/>
      <w:r w:rsidRPr="00D266B6">
        <w:rPr>
          <w:rFonts w:ascii="宋体" w:eastAsia="宋体" w:hAnsi="宋体" w:cs="宋体"/>
          <w:kern w:val="0"/>
          <w:sz w:val="24"/>
          <w:szCs w:val="24"/>
        </w:rPr>
        <w:t>处于放量增长期，原材料价格大幅下挫，下游进入生产</w:t>
      </w:r>
      <w:proofErr w:type="gramStart"/>
      <w:r w:rsidRPr="00D266B6">
        <w:rPr>
          <w:rFonts w:ascii="宋体" w:eastAsia="宋体" w:hAnsi="宋体" w:cs="宋体"/>
          <w:kern w:val="0"/>
          <w:sz w:val="24"/>
          <w:szCs w:val="24"/>
        </w:rPr>
        <w:t>淡季对</w:t>
      </w:r>
      <w:proofErr w:type="gramEnd"/>
      <w:r w:rsidRPr="00D266B6">
        <w:rPr>
          <w:rFonts w:ascii="宋体" w:eastAsia="宋体" w:hAnsi="宋体" w:cs="宋体"/>
          <w:kern w:val="0"/>
          <w:sz w:val="24"/>
          <w:szCs w:val="24"/>
        </w:rPr>
        <w:t>原材料的需求缓慢。随着前期利空情绪被消化，而新的利空因素尚未出现，短期市场进入修复期，橡胶指数10500附近是底部区域，操作策略以逢低试多为主，暂不具备趋势性行情。</w:t>
      </w:r>
    </w:p>
    <w:p w:rsidR="00D266B6" w:rsidRDefault="00D266B6" w:rsidP="00D266B6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86588" w:rsidRDefault="00D266B6" w:rsidP="00D266B6">
      <w:r w:rsidRPr="00D266B6">
        <w:rPr>
          <w:rFonts w:ascii="宋体" w:eastAsia="宋体" w:hAnsi="宋体" w:cs="宋体"/>
          <w:kern w:val="0"/>
          <w:sz w:val="24"/>
          <w:szCs w:val="24"/>
        </w:rPr>
        <w:br/>
      </w:r>
      <w:r w:rsidRPr="00D266B6">
        <w:rPr>
          <w:rFonts w:ascii="宋体" w:eastAsia="宋体" w:hAnsi="宋体" w:cs="宋体"/>
          <w:b/>
          <w:bCs/>
          <w:kern w:val="0"/>
          <w:sz w:val="17"/>
        </w:rPr>
        <w:t>免责声明：本研究报告由金</w:t>
      </w:r>
      <w:proofErr w:type="gramStart"/>
      <w:r w:rsidRPr="00D266B6">
        <w:rPr>
          <w:rFonts w:ascii="宋体" w:eastAsia="宋体" w:hAnsi="宋体" w:cs="宋体"/>
          <w:b/>
          <w:bCs/>
          <w:kern w:val="0"/>
          <w:sz w:val="17"/>
        </w:rPr>
        <w:t>鹏经济</w:t>
      </w:r>
      <w:proofErr w:type="gramEnd"/>
      <w:r w:rsidRPr="00D266B6">
        <w:rPr>
          <w:rFonts w:ascii="宋体" w:eastAsia="宋体" w:hAnsi="宋体" w:cs="宋体"/>
          <w:b/>
          <w:bCs/>
          <w:kern w:val="0"/>
          <w:sz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  <w:r w:rsidRPr="00D266B6">
        <w:rPr>
          <w:rFonts w:ascii="宋体" w:eastAsia="宋体" w:hAnsi="宋体" w:cs="宋体"/>
          <w:kern w:val="0"/>
          <w:sz w:val="24"/>
          <w:szCs w:val="24"/>
        </w:rPr>
        <w:br/>
      </w:r>
    </w:p>
    <w:sectPr w:rsidR="00C86588" w:rsidSect="00C8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B3" w:rsidRDefault="00E86AB3" w:rsidP="00D266B6">
      <w:r>
        <w:separator/>
      </w:r>
    </w:p>
  </w:endnote>
  <w:endnote w:type="continuationSeparator" w:id="0">
    <w:p w:rsidR="00E86AB3" w:rsidRDefault="00E86AB3" w:rsidP="00D2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B3" w:rsidRDefault="00E86AB3" w:rsidP="00D266B6">
      <w:r>
        <w:separator/>
      </w:r>
    </w:p>
  </w:footnote>
  <w:footnote w:type="continuationSeparator" w:id="0">
    <w:p w:rsidR="00E86AB3" w:rsidRDefault="00E86AB3" w:rsidP="00D26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6B6"/>
    <w:rsid w:val="00C86588"/>
    <w:rsid w:val="00D266B6"/>
    <w:rsid w:val="00E8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6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66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266B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266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6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</Words>
  <Characters>300</Characters>
  <Application>Microsoft Office Word</Application>
  <DocSecurity>0</DocSecurity>
  <Lines>2</Lines>
  <Paragraphs>1</Paragraphs>
  <ScaleCrop>false</ScaleCrop>
  <Company>IT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2019-08-09T07:09:00Z</dcterms:created>
  <dcterms:modified xsi:type="dcterms:W3CDTF">2019-08-09T07:10:00Z</dcterms:modified>
</cp:coreProperties>
</file>