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豆粕期权周报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国内豆粕主力合约</w:t>
      </w:r>
      <w:r w:rsidR="00693428">
        <w:rPr>
          <w:rFonts w:asciiTheme="majorEastAsia" w:eastAsiaTheme="majorEastAsia" w:hAnsiTheme="majorEastAsia" w:hint="eastAsia"/>
          <w:sz w:val="24"/>
        </w:rPr>
        <w:t>M</w:t>
      </w:r>
      <w:r w:rsidR="00653F2B">
        <w:rPr>
          <w:rFonts w:asciiTheme="majorEastAsia" w:eastAsiaTheme="majorEastAsia" w:hAnsiTheme="majorEastAsia" w:hint="eastAsia"/>
          <w:sz w:val="24"/>
        </w:rPr>
        <w:t>2001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D44A68">
        <w:rPr>
          <w:rFonts w:asciiTheme="majorEastAsia" w:eastAsiaTheme="majorEastAsia" w:hAnsiTheme="majorEastAsia" w:hint="eastAsia"/>
          <w:sz w:val="24"/>
        </w:rPr>
        <w:t>2</w:t>
      </w:r>
      <w:r w:rsidR="00673A63">
        <w:rPr>
          <w:rFonts w:asciiTheme="majorEastAsia" w:eastAsiaTheme="majorEastAsia" w:hAnsiTheme="majorEastAsia" w:hint="eastAsia"/>
          <w:sz w:val="24"/>
        </w:rPr>
        <w:t>9</w:t>
      </w:r>
      <w:r w:rsidR="0019150D">
        <w:rPr>
          <w:rFonts w:asciiTheme="majorEastAsia" w:eastAsiaTheme="majorEastAsia" w:hAnsiTheme="majorEastAsia" w:hint="eastAsia"/>
          <w:sz w:val="24"/>
        </w:rPr>
        <w:t>39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013A3B">
        <w:rPr>
          <w:rFonts w:asciiTheme="majorEastAsia" w:eastAsiaTheme="majorEastAsia" w:hAnsiTheme="majorEastAsia" w:hint="eastAsia"/>
          <w:sz w:val="24"/>
        </w:rPr>
        <w:t>2</w:t>
      </w:r>
      <w:r w:rsidR="0019150D">
        <w:rPr>
          <w:rFonts w:asciiTheme="majorEastAsia" w:eastAsiaTheme="majorEastAsia" w:hAnsiTheme="majorEastAsia" w:hint="eastAsia"/>
          <w:sz w:val="24"/>
        </w:rPr>
        <w:t>88</w:t>
      </w:r>
      <w:r w:rsidR="00673A63">
        <w:rPr>
          <w:rFonts w:asciiTheme="majorEastAsia" w:eastAsiaTheme="majorEastAsia" w:hAnsiTheme="majorEastAsia" w:hint="eastAsia"/>
          <w:sz w:val="24"/>
        </w:rPr>
        <w:t>5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673A63">
        <w:rPr>
          <w:rFonts w:asciiTheme="majorEastAsia" w:eastAsiaTheme="majorEastAsia" w:hAnsiTheme="majorEastAsia" w:hint="eastAsia"/>
          <w:sz w:val="24"/>
        </w:rPr>
        <w:t>下跌</w:t>
      </w:r>
      <w:r w:rsidR="0019150D">
        <w:rPr>
          <w:rFonts w:asciiTheme="majorEastAsia" w:eastAsiaTheme="majorEastAsia" w:hAnsiTheme="majorEastAsia" w:hint="eastAsia"/>
          <w:sz w:val="24"/>
        </w:rPr>
        <w:t>1.7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D9537D">
        <w:rPr>
          <w:rFonts w:asciiTheme="majorEastAsia" w:eastAsiaTheme="majorEastAsia" w:hAnsiTheme="majorEastAsia" w:hint="eastAsia"/>
          <w:sz w:val="24"/>
        </w:rPr>
        <w:t>上</w:t>
      </w:r>
      <w:r w:rsidR="00FD32A2">
        <w:rPr>
          <w:rFonts w:asciiTheme="majorEastAsia" w:eastAsiaTheme="majorEastAsia" w:hAnsiTheme="majorEastAsia" w:hint="eastAsia"/>
          <w:sz w:val="24"/>
        </w:rPr>
        <w:t>周</w:t>
      </w:r>
      <w:r w:rsidR="008D4287">
        <w:rPr>
          <w:rFonts w:asciiTheme="majorEastAsia" w:eastAsiaTheme="majorEastAsia" w:hAnsiTheme="majorEastAsia" w:hint="eastAsia"/>
          <w:sz w:val="24"/>
        </w:rPr>
        <w:t>一</w:t>
      </w:r>
      <w:r w:rsidR="0019150D">
        <w:rPr>
          <w:rFonts w:asciiTheme="majorEastAsia" w:eastAsiaTheme="majorEastAsia" w:hAnsiTheme="majorEastAsia" w:hint="eastAsia"/>
          <w:sz w:val="24"/>
        </w:rPr>
        <w:t>开始豆粕有所企稳，但周三转而下跌，后面两天陷入弱势，跌幅扩大。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19150D" w:rsidRDefault="0019150D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19150D">
        <w:rPr>
          <w:rFonts w:asciiTheme="majorEastAsia" w:eastAsiaTheme="majorEastAsia" w:hAnsiTheme="majorEastAsia" w:hint="eastAsia"/>
          <w:color w:val="000000"/>
          <w:sz w:val="24"/>
        </w:rPr>
        <w:t>美国农业部发布的出口检验周报显示，截至2019年8月29日的一周，美国大豆出口检验量为1,281,426吨，上周为965,913吨，去年同期为776,277吨。其中近78万吨大豆出口检验到中国。</w:t>
      </w:r>
    </w:p>
    <w:p w:rsidR="0019150D" w:rsidRDefault="0019150D" w:rsidP="00013A3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 w:rsidRPr="0019150D">
        <w:rPr>
          <w:rFonts w:asciiTheme="majorEastAsia" w:eastAsiaTheme="majorEastAsia" w:hAnsiTheme="majorEastAsia" w:hint="eastAsia"/>
          <w:color w:val="000000"/>
          <w:sz w:val="24"/>
        </w:rPr>
        <w:t>美国农业部((USDA)在每周作物生长报告中公布称，截至2019年9月1日当周，美国大豆生长优良率为55%，市场平均预估为56%，之前一周为55%，去年同期为66%。</w:t>
      </w:r>
    </w:p>
    <w:p w:rsidR="0019150D" w:rsidRPr="0019150D" w:rsidRDefault="0019150D" w:rsidP="00013A3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 w:rsidRPr="0019150D">
        <w:rPr>
          <w:rFonts w:asciiTheme="majorEastAsia" w:eastAsiaTheme="majorEastAsia" w:hAnsiTheme="majorEastAsia" w:hint="eastAsia"/>
          <w:color w:val="000000"/>
          <w:sz w:val="24"/>
        </w:rPr>
        <w:t>商品经纪公司福四通国际（INTL FCStone）预测巴西2019/20年度大豆产量为1.2141亿吨亿吨，高于2018/19年度的1.1507亿吨，但低于美国农业部目前预测的1.23亿吨。福四通国际周三稍晚提高对美国大豆单产预估，将8月1日的每英亩47.2蒲式耳预估提升至升至每英亩48.3蒲式耳。该公司预计美国大豆产量为36.61亿蒲式耳，低于此前的37.43亿蒲式耳，因收割面积较上月有所下降。</w:t>
      </w: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7250CE" w:rsidRDefault="0019150D" w:rsidP="007250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19150D">
        <w:rPr>
          <w:rFonts w:asciiTheme="minorEastAsia" w:hAnsiTheme="minorEastAsia" w:hint="eastAsia"/>
          <w:bCs/>
          <w:sz w:val="24"/>
        </w:rPr>
        <w:t>国内豆粕现货行情下跌30-50元。其中，大连地区油厂豆粕价格：43%蛋白：10-12月基差2001+210。天津地区行情油厂豆粕价格：43%蛋白：10-12月基差2001+150。广东东莞地区油厂豆粕价格：43%蛋白：2990元。广西防城港外资地区油厂豆粕价格：43%蛋白：3000元/吨。连云港地区油厂豆粕价格：43%蛋白：3010元/吨。</w:t>
      </w:r>
    </w:p>
    <w:p w:rsidR="0019150D" w:rsidRPr="00C95AB6" w:rsidRDefault="0019150D" w:rsidP="007250CE">
      <w:pPr>
        <w:spacing w:line="360" w:lineRule="auto"/>
        <w:ind w:firstLineChars="200" w:firstLine="480"/>
        <w:rPr>
          <w:rFonts w:asciiTheme="minorEastAsia" w:hAnsiTheme="minorEastAsia" w:hint="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19150D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国内多部门出台促进生猪生产的相关措施，预计四季度生猪生产有望止跌</w:t>
      </w:r>
      <w:r w:rsidR="009B161B">
        <w:rPr>
          <w:rFonts w:asciiTheme="majorEastAsia" w:eastAsiaTheme="majorEastAsia" w:hAnsiTheme="majorEastAsia" w:hint="eastAsia"/>
          <w:color w:val="000000"/>
          <w:sz w:val="24"/>
        </w:rPr>
        <w:t>。</w:t>
      </w:r>
      <w:r w:rsidR="009B161B">
        <w:rPr>
          <w:rFonts w:asciiTheme="majorEastAsia" w:eastAsiaTheme="majorEastAsia" w:hAnsiTheme="majorEastAsia" w:hint="eastAsia"/>
          <w:color w:val="000000"/>
          <w:sz w:val="24"/>
        </w:rPr>
        <w:lastRenderedPageBreak/>
        <w:t>另一方面有消息称中国将允许俄罗斯粕类进口。沿海现货报价近期明显下跌，之前对中美贸易战的担忧情绪有所缓解。预计本周国内豆粕将维持偏弱势头。</w:t>
      </w:r>
    </w:p>
    <w:p w:rsidR="008521E4" w:rsidRPr="006E3BDA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9B161B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 w:rsidRPr="009B161B"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19919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39" w:rsidRPr="008E25AB" w:rsidRDefault="006E3BDA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标的上周</w:t>
      </w:r>
      <w:r w:rsidR="009B161B">
        <w:rPr>
          <w:rFonts w:asciiTheme="majorEastAsia" w:eastAsiaTheme="majorEastAsia" w:hAnsiTheme="majorEastAsia" w:hint="eastAsia"/>
          <w:sz w:val="24"/>
        </w:rPr>
        <w:t>回调，幅度较大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。期权方面2001合约时间太长，不建议过早介入。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AB3" w:rsidRDefault="00D70AB3" w:rsidP="00F44943">
      <w:r>
        <w:separator/>
      </w:r>
    </w:p>
  </w:endnote>
  <w:endnote w:type="continuationSeparator" w:id="0">
    <w:p w:rsidR="00D70AB3" w:rsidRDefault="00D70AB3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5E3E88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C2439" w:rsidRPr="009C2439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AB3" w:rsidRDefault="00D70AB3" w:rsidP="00F44943">
      <w:r>
        <w:separator/>
      </w:r>
    </w:p>
  </w:footnote>
  <w:footnote w:type="continuationSeparator" w:id="0">
    <w:p w:rsidR="00D70AB3" w:rsidRDefault="00D70AB3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 w15:restartNumberingAfterBreak="0">
    <w:nsid w:val="78A05C53"/>
    <w:multiLevelType w:val="hybridMultilevel"/>
    <w:tmpl w:val="F880046A"/>
    <w:lvl w:ilvl="0" w:tplc="D8664A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154A"/>
    <w:rsid w:val="00002A9B"/>
    <w:rsid w:val="0000385C"/>
    <w:rsid w:val="00006D88"/>
    <w:rsid w:val="00010314"/>
    <w:rsid w:val="0001064A"/>
    <w:rsid w:val="00010A12"/>
    <w:rsid w:val="00012485"/>
    <w:rsid w:val="00013A3B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A708E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0E5604"/>
    <w:rsid w:val="00113858"/>
    <w:rsid w:val="00116F1B"/>
    <w:rsid w:val="0011762D"/>
    <w:rsid w:val="00120196"/>
    <w:rsid w:val="00120291"/>
    <w:rsid w:val="00121E29"/>
    <w:rsid w:val="0012254D"/>
    <w:rsid w:val="00123FCB"/>
    <w:rsid w:val="00125D1F"/>
    <w:rsid w:val="001307A5"/>
    <w:rsid w:val="00133ABC"/>
    <w:rsid w:val="00146848"/>
    <w:rsid w:val="00154C6A"/>
    <w:rsid w:val="00155380"/>
    <w:rsid w:val="001628FB"/>
    <w:rsid w:val="00163005"/>
    <w:rsid w:val="0016640B"/>
    <w:rsid w:val="0016671E"/>
    <w:rsid w:val="0017025C"/>
    <w:rsid w:val="00171BD8"/>
    <w:rsid w:val="001724C0"/>
    <w:rsid w:val="0017411A"/>
    <w:rsid w:val="0017677A"/>
    <w:rsid w:val="00180F39"/>
    <w:rsid w:val="001832E4"/>
    <w:rsid w:val="00185288"/>
    <w:rsid w:val="00187EEA"/>
    <w:rsid w:val="00190FA2"/>
    <w:rsid w:val="0019150D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2363"/>
    <w:rsid w:val="001E63F8"/>
    <w:rsid w:val="001E7117"/>
    <w:rsid w:val="001F3AEC"/>
    <w:rsid w:val="002001CA"/>
    <w:rsid w:val="002022BA"/>
    <w:rsid w:val="00210252"/>
    <w:rsid w:val="00210623"/>
    <w:rsid w:val="00210B67"/>
    <w:rsid w:val="0021159D"/>
    <w:rsid w:val="002120F1"/>
    <w:rsid w:val="0021718A"/>
    <w:rsid w:val="00224F69"/>
    <w:rsid w:val="00234B7F"/>
    <w:rsid w:val="00234DBE"/>
    <w:rsid w:val="00236129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2AFF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42C0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4082"/>
    <w:rsid w:val="0038535A"/>
    <w:rsid w:val="00390B43"/>
    <w:rsid w:val="0039445B"/>
    <w:rsid w:val="003952CE"/>
    <w:rsid w:val="003A1E70"/>
    <w:rsid w:val="003A3009"/>
    <w:rsid w:val="003A38A1"/>
    <w:rsid w:val="003A4957"/>
    <w:rsid w:val="003A5A9D"/>
    <w:rsid w:val="003A66F0"/>
    <w:rsid w:val="003B38CE"/>
    <w:rsid w:val="003C126A"/>
    <w:rsid w:val="003C2EC3"/>
    <w:rsid w:val="003C4073"/>
    <w:rsid w:val="003C62D4"/>
    <w:rsid w:val="003C6691"/>
    <w:rsid w:val="003C66F0"/>
    <w:rsid w:val="003D235D"/>
    <w:rsid w:val="003D4A09"/>
    <w:rsid w:val="003E0C66"/>
    <w:rsid w:val="003E215C"/>
    <w:rsid w:val="003E263A"/>
    <w:rsid w:val="003E3A17"/>
    <w:rsid w:val="003E3ADF"/>
    <w:rsid w:val="003F0449"/>
    <w:rsid w:val="003F1121"/>
    <w:rsid w:val="003F1264"/>
    <w:rsid w:val="003F32B9"/>
    <w:rsid w:val="003F5A27"/>
    <w:rsid w:val="003F76E2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5773"/>
    <w:rsid w:val="004E746D"/>
    <w:rsid w:val="004E7D02"/>
    <w:rsid w:val="004F04CF"/>
    <w:rsid w:val="004F39DC"/>
    <w:rsid w:val="00501C4F"/>
    <w:rsid w:val="0050385B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6163"/>
    <w:rsid w:val="00557B14"/>
    <w:rsid w:val="00561F68"/>
    <w:rsid w:val="005637D7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A5C62"/>
    <w:rsid w:val="005B6C2B"/>
    <w:rsid w:val="005C7D9F"/>
    <w:rsid w:val="005D0924"/>
    <w:rsid w:val="005D15C1"/>
    <w:rsid w:val="005D19F9"/>
    <w:rsid w:val="005D1BBB"/>
    <w:rsid w:val="005D4B37"/>
    <w:rsid w:val="005E01C2"/>
    <w:rsid w:val="005E3E88"/>
    <w:rsid w:val="005E768D"/>
    <w:rsid w:val="005F2E25"/>
    <w:rsid w:val="00605F43"/>
    <w:rsid w:val="00611D7F"/>
    <w:rsid w:val="00616982"/>
    <w:rsid w:val="00617CAD"/>
    <w:rsid w:val="0063502B"/>
    <w:rsid w:val="0063784D"/>
    <w:rsid w:val="00637C0C"/>
    <w:rsid w:val="0064098A"/>
    <w:rsid w:val="00643347"/>
    <w:rsid w:val="00644C25"/>
    <w:rsid w:val="00647120"/>
    <w:rsid w:val="00647F39"/>
    <w:rsid w:val="0065394B"/>
    <w:rsid w:val="00653F2B"/>
    <w:rsid w:val="00653F7F"/>
    <w:rsid w:val="00655CA9"/>
    <w:rsid w:val="00660334"/>
    <w:rsid w:val="00665184"/>
    <w:rsid w:val="00666385"/>
    <w:rsid w:val="00666652"/>
    <w:rsid w:val="0067335B"/>
    <w:rsid w:val="00673A63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54C9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3BDA"/>
    <w:rsid w:val="006E5896"/>
    <w:rsid w:val="006E673A"/>
    <w:rsid w:val="006F1A32"/>
    <w:rsid w:val="006F5C68"/>
    <w:rsid w:val="00700828"/>
    <w:rsid w:val="00700BA1"/>
    <w:rsid w:val="007011D7"/>
    <w:rsid w:val="0070550C"/>
    <w:rsid w:val="00707F01"/>
    <w:rsid w:val="00716FB3"/>
    <w:rsid w:val="007176BA"/>
    <w:rsid w:val="007250CE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444D"/>
    <w:rsid w:val="0077480D"/>
    <w:rsid w:val="00781565"/>
    <w:rsid w:val="00784C45"/>
    <w:rsid w:val="00784CFC"/>
    <w:rsid w:val="00786AB2"/>
    <w:rsid w:val="00786B81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1426"/>
    <w:rsid w:val="00811D14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5E5F"/>
    <w:rsid w:val="00846403"/>
    <w:rsid w:val="008521E4"/>
    <w:rsid w:val="00861ADC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6FF1"/>
    <w:rsid w:val="00887F56"/>
    <w:rsid w:val="00890F4B"/>
    <w:rsid w:val="0089107B"/>
    <w:rsid w:val="008961D5"/>
    <w:rsid w:val="00897743"/>
    <w:rsid w:val="008A3FE7"/>
    <w:rsid w:val="008A52B0"/>
    <w:rsid w:val="008B0239"/>
    <w:rsid w:val="008B07BD"/>
    <w:rsid w:val="008B0854"/>
    <w:rsid w:val="008B6425"/>
    <w:rsid w:val="008C632D"/>
    <w:rsid w:val="008D4287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3C3B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94EF3"/>
    <w:rsid w:val="009A0504"/>
    <w:rsid w:val="009A0EE7"/>
    <w:rsid w:val="009A2919"/>
    <w:rsid w:val="009A2AA8"/>
    <w:rsid w:val="009A2F95"/>
    <w:rsid w:val="009A3688"/>
    <w:rsid w:val="009B023D"/>
    <w:rsid w:val="009B0663"/>
    <w:rsid w:val="009B161B"/>
    <w:rsid w:val="009B2A8D"/>
    <w:rsid w:val="009B3F6B"/>
    <w:rsid w:val="009B4012"/>
    <w:rsid w:val="009C2439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55F9"/>
    <w:rsid w:val="00A15A0D"/>
    <w:rsid w:val="00A21D39"/>
    <w:rsid w:val="00A23424"/>
    <w:rsid w:val="00A2364D"/>
    <w:rsid w:val="00A23850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3529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3DF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096D"/>
    <w:rsid w:val="00C82114"/>
    <w:rsid w:val="00C86F7F"/>
    <w:rsid w:val="00C91D2C"/>
    <w:rsid w:val="00C9346E"/>
    <w:rsid w:val="00C95AB6"/>
    <w:rsid w:val="00CA4D50"/>
    <w:rsid w:val="00CA789B"/>
    <w:rsid w:val="00CB118E"/>
    <w:rsid w:val="00CB30B1"/>
    <w:rsid w:val="00CB56F6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0AB3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9537D"/>
    <w:rsid w:val="00DA0475"/>
    <w:rsid w:val="00DA53C2"/>
    <w:rsid w:val="00DA658E"/>
    <w:rsid w:val="00DB1E4E"/>
    <w:rsid w:val="00DC2CE8"/>
    <w:rsid w:val="00DC7F60"/>
    <w:rsid w:val="00DD1D21"/>
    <w:rsid w:val="00DD3122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43F2"/>
    <w:rsid w:val="00E6550B"/>
    <w:rsid w:val="00E70759"/>
    <w:rsid w:val="00E70A80"/>
    <w:rsid w:val="00E75136"/>
    <w:rsid w:val="00E778C7"/>
    <w:rsid w:val="00E825D5"/>
    <w:rsid w:val="00E869BC"/>
    <w:rsid w:val="00E86A40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3A40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23CB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32A2"/>
    <w:rsid w:val="00FD57AD"/>
    <w:rsid w:val="00FE20DC"/>
    <w:rsid w:val="00FE4B2A"/>
    <w:rsid w:val="00FE5A11"/>
    <w:rsid w:val="00FE5DAB"/>
    <w:rsid w:val="00FE6DDE"/>
    <w:rsid w:val="00FF31BD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06AD0"/>
  <w15:docId w15:val="{692EF0A7-A074-47F7-A1B9-2DF5AF4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D5A8F-6607-4305-82F5-84B9D897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3</cp:revision>
  <cp:lastPrinted>2018-03-09T02:16:00Z</cp:lastPrinted>
  <dcterms:created xsi:type="dcterms:W3CDTF">2019-09-09T01:21:00Z</dcterms:created>
  <dcterms:modified xsi:type="dcterms:W3CDTF">2019-09-09T02:11:00Z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